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95" w:rsidRPr="00A9161D" w:rsidRDefault="006F5795" w:rsidP="0016035F">
      <w:pPr>
        <w:pStyle w:val="ListParagraph"/>
        <w:spacing w:line="240" w:lineRule="auto"/>
        <w:ind w:left="795"/>
        <w:jc w:val="center"/>
        <w:rPr>
          <w:rFonts w:ascii="Times New Roman" w:hAnsi="Times New Roman"/>
          <w:sz w:val="24"/>
          <w:szCs w:val="24"/>
        </w:rPr>
      </w:pPr>
      <w:r w:rsidRPr="00A9161D">
        <w:rPr>
          <w:rFonts w:ascii="Times New Roman" w:hAnsi="Times New Roman"/>
          <w:sz w:val="28"/>
          <w:szCs w:val="28"/>
        </w:rPr>
        <w:t xml:space="preserve">Р </w:t>
      </w:r>
      <w:r w:rsidRPr="00A9161D">
        <w:rPr>
          <w:rFonts w:ascii="Times New Roman" w:hAnsi="Times New Roman"/>
          <w:sz w:val="24"/>
          <w:szCs w:val="24"/>
        </w:rPr>
        <w:t>О С С И Й С К А Я   Ф Е Д Е Р А Ц И Я</w:t>
      </w:r>
    </w:p>
    <w:p w:rsidR="006F5795" w:rsidRPr="00A9161D" w:rsidRDefault="006F5795" w:rsidP="0016035F">
      <w:pPr>
        <w:pStyle w:val="ListParagraph"/>
        <w:spacing w:line="240" w:lineRule="auto"/>
        <w:ind w:left="795"/>
        <w:jc w:val="center"/>
        <w:rPr>
          <w:rFonts w:ascii="Times New Roman" w:hAnsi="Times New Roman"/>
          <w:sz w:val="24"/>
          <w:szCs w:val="24"/>
        </w:rPr>
      </w:pPr>
    </w:p>
    <w:p w:rsidR="006F5795" w:rsidRPr="00A9161D" w:rsidRDefault="006F5795" w:rsidP="0016035F">
      <w:pPr>
        <w:pStyle w:val="ListParagraph"/>
        <w:spacing w:line="240" w:lineRule="auto"/>
        <w:ind w:left="795"/>
        <w:jc w:val="center"/>
        <w:rPr>
          <w:rFonts w:ascii="Times New Roman" w:hAnsi="Times New Roman"/>
          <w:sz w:val="24"/>
          <w:szCs w:val="24"/>
        </w:rPr>
      </w:pPr>
      <w:r w:rsidRPr="00A9161D">
        <w:rPr>
          <w:rFonts w:ascii="Times New Roman" w:hAnsi="Times New Roman"/>
          <w:sz w:val="24"/>
          <w:szCs w:val="24"/>
        </w:rPr>
        <w:t>Б Р Я Н С К А Я  О Б Л А С Т Ь</w:t>
      </w:r>
    </w:p>
    <w:p w:rsidR="006F5795" w:rsidRPr="00A9161D" w:rsidRDefault="006F5795" w:rsidP="0016035F">
      <w:pPr>
        <w:pStyle w:val="ListParagraph"/>
        <w:spacing w:line="240" w:lineRule="auto"/>
        <w:ind w:left="795"/>
        <w:jc w:val="center"/>
        <w:rPr>
          <w:rFonts w:ascii="Times New Roman" w:hAnsi="Times New Roman"/>
          <w:sz w:val="24"/>
          <w:szCs w:val="24"/>
        </w:rPr>
      </w:pPr>
    </w:p>
    <w:p w:rsidR="006F5795" w:rsidRPr="00A9161D" w:rsidRDefault="006F5795" w:rsidP="0016035F">
      <w:pPr>
        <w:pStyle w:val="ListParagraph"/>
        <w:spacing w:line="240" w:lineRule="auto"/>
        <w:ind w:left="795"/>
        <w:jc w:val="center"/>
        <w:rPr>
          <w:rFonts w:ascii="Times New Roman" w:hAnsi="Times New Roman"/>
          <w:sz w:val="24"/>
          <w:szCs w:val="24"/>
        </w:rPr>
      </w:pPr>
      <w:r w:rsidRPr="00A9161D">
        <w:rPr>
          <w:rFonts w:ascii="Times New Roman" w:hAnsi="Times New Roman"/>
          <w:sz w:val="24"/>
          <w:szCs w:val="24"/>
        </w:rPr>
        <w:t>Д У Б Р О В С К И Й   Р А Й О Н</w:t>
      </w:r>
    </w:p>
    <w:p w:rsidR="006F5795" w:rsidRPr="00A9161D" w:rsidRDefault="006F5795" w:rsidP="0016035F">
      <w:pPr>
        <w:pStyle w:val="ListParagraph"/>
        <w:spacing w:line="240" w:lineRule="auto"/>
        <w:ind w:left="795"/>
        <w:jc w:val="center"/>
        <w:rPr>
          <w:rFonts w:ascii="Times New Roman" w:hAnsi="Times New Roman"/>
          <w:sz w:val="24"/>
          <w:szCs w:val="24"/>
        </w:rPr>
      </w:pPr>
    </w:p>
    <w:p w:rsidR="006F5795" w:rsidRPr="00A9161D" w:rsidRDefault="006F5795" w:rsidP="0016035F">
      <w:pPr>
        <w:pStyle w:val="ListParagraph"/>
        <w:spacing w:line="240" w:lineRule="auto"/>
        <w:ind w:left="795"/>
        <w:jc w:val="center"/>
        <w:rPr>
          <w:rFonts w:ascii="Times New Roman" w:hAnsi="Times New Roman"/>
          <w:sz w:val="24"/>
          <w:szCs w:val="24"/>
        </w:rPr>
      </w:pPr>
      <w:r w:rsidRPr="00A9161D">
        <w:rPr>
          <w:rFonts w:ascii="Times New Roman" w:hAnsi="Times New Roman"/>
          <w:sz w:val="24"/>
          <w:szCs w:val="24"/>
        </w:rPr>
        <w:t>РЯБЧИНСКИЙ  СЕЛЬСКИЙ  СОВЕТ  НАРОДНЫХ  ДЕПУТАТОВ</w:t>
      </w:r>
    </w:p>
    <w:p w:rsidR="006F5795" w:rsidRPr="00A9161D" w:rsidRDefault="006F5795" w:rsidP="0016035F">
      <w:pPr>
        <w:pStyle w:val="ListParagraph"/>
        <w:spacing w:line="240" w:lineRule="auto"/>
        <w:ind w:left="795"/>
        <w:jc w:val="center"/>
        <w:rPr>
          <w:rFonts w:ascii="Times New Roman" w:hAnsi="Times New Roman"/>
          <w:sz w:val="24"/>
          <w:szCs w:val="24"/>
        </w:rPr>
      </w:pPr>
    </w:p>
    <w:p w:rsidR="006F5795" w:rsidRPr="00A9161D" w:rsidRDefault="006F5795" w:rsidP="0016035F">
      <w:pPr>
        <w:pStyle w:val="ListParagraph"/>
        <w:spacing w:line="240" w:lineRule="auto"/>
        <w:ind w:left="795"/>
        <w:jc w:val="center"/>
        <w:rPr>
          <w:rFonts w:ascii="Times New Roman" w:hAnsi="Times New Roman"/>
          <w:sz w:val="24"/>
          <w:szCs w:val="24"/>
        </w:rPr>
      </w:pPr>
      <w:r w:rsidRPr="00A9161D">
        <w:rPr>
          <w:rFonts w:ascii="Times New Roman" w:hAnsi="Times New Roman"/>
          <w:sz w:val="24"/>
          <w:szCs w:val="24"/>
        </w:rPr>
        <w:t>Р Е Ш Е Н И Е</w:t>
      </w:r>
    </w:p>
    <w:p w:rsidR="006F5795" w:rsidRPr="00982FE7" w:rsidRDefault="006F5795" w:rsidP="0016035F">
      <w:pPr>
        <w:pStyle w:val="ListParagraph"/>
        <w:spacing w:line="240" w:lineRule="auto"/>
        <w:ind w:left="795"/>
        <w:rPr>
          <w:sz w:val="24"/>
          <w:szCs w:val="24"/>
        </w:rPr>
      </w:pPr>
    </w:p>
    <w:p w:rsidR="006F5795" w:rsidRPr="00A9161D" w:rsidRDefault="006F5795" w:rsidP="0016035F">
      <w:pPr>
        <w:pStyle w:val="ListParagraph"/>
        <w:spacing w:line="240" w:lineRule="auto"/>
        <w:ind w:left="795"/>
        <w:rPr>
          <w:rFonts w:ascii="Times New Roman" w:hAnsi="Times New Roman"/>
          <w:sz w:val="24"/>
          <w:szCs w:val="24"/>
        </w:rPr>
      </w:pPr>
      <w:r>
        <w:rPr>
          <w:rFonts w:ascii="Times New Roman" w:hAnsi="Times New Roman"/>
          <w:sz w:val="24"/>
          <w:szCs w:val="24"/>
        </w:rPr>
        <w:t>о</w:t>
      </w:r>
      <w:r w:rsidRPr="00A9161D">
        <w:rPr>
          <w:rFonts w:ascii="Times New Roman" w:hAnsi="Times New Roman"/>
          <w:sz w:val="24"/>
          <w:szCs w:val="24"/>
        </w:rPr>
        <w:t>т</w:t>
      </w:r>
      <w:r>
        <w:rPr>
          <w:rFonts w:ascii="Times New Roman" w:hAnsi="Times New Roman"/>
          <w:sz w:val="24"/>
          <w:szCs w:val="24"/>
        </w:rPr>
        <w:t xml:space="preserve"> 06 октября    </w:t>
      </w:r>
      <w:r w:rsidRPr="00A9161D">
        <w:rPr>
          <w:rFonts w:ascii="Times New Roman" w:hAnsi="Times New Roman"/>
          <w:sz w:val="24"/>
          <w:szCs w:val="24"/>
        </w:rPr>
        <w:t>2015 года  №__</w:t>
      </w:r>
      <w:r w:rsidRPr="00A9161D">
        <w:rPr>
          <w:rFonts w:ascii="Times New Roman" w:hAnsi="Times New Roman"/>
          <w:b/>
          <w:sz w:val="24"/>
          <w:szCs w:val="24"/>
        </w:rPr>
        <w:t>38_</w:t>
      </w:r>
      <w:r w:rsidRPr="00A9161D">
        <w:rPr>
          <w:rFonts w:ascii="Times New Roman" w:hAnsi="Times New Roman"/>
          <w:sz w:val="24"/>
          <w:szCs w:val="24"/>
        </w:rPr>
        <w:t>_</w:t>
      </w:r>
    </w:p>
    <w:p w:rsidR="006F5795" w:rsidRPr="00A9161D" w:rsidRDefault="006F5795" w:rsidP="0016035F">
      <w:pPr>
        <w:pStyle w:val="ListParagraph"/>
        <w:spacing w:line="240" w:lineRule="auto"/>
        <w:ind w:left="795"/>
        <w:rPr>
          <w:rFonts w:ascii="Times New Roman" w:hAnsi="Times New Roman"/>
          <w:sz w:val="24"/>
          <w:szCs w:val="24"/>
        </w:rPr>
      </w:pPr>
      <w:r w:rsidRPr="00A9161D">
        <w:rPr>
          <w:rFonts w:ascii="Times New Roman" w:hAnsi="Times New Roman"/>
          <w:sz w:val="24"/>
          <w:szCs w:val="24"/>
        </w:rPr>
        <w:t>с. Рябчи</w:t>
      </w:r>
    </w:p>
    <w:p w:rsidR="006F5795" w:rsidRPr="00A9161D" w:rsidRDefault="006F5795" w:rsidP="0016035F">
      <w:pPr>
        <w:pStyle w:val="ListParagraph"/>
        <w:spacing w:line="240" w:lineRule="auto"/>
        <w:ind w:left="795"/>
        <w:rPr>
          <w:rFonts w:ascii="Times New Roman" w:hAnsi="Times New Roman"/>
          <w:sz w:val="24"/>
          <w:szCs w:val="24"/>
        </w:rPr>
      </w:pPr>
      <w:r>
        <w:rPr>
          <w:rFonts w:ascii="Times New Roman" w:hAnsi="Times New Roman"/>
          <w:sz w:val="24"/>
          <w:szCs w:val="24"/>
        </w:rPr>
        <w:t>«</w:t>
      </w:r>
      <w:r w:rsidRPr="00A9161D">
        <w:rPr>
          <w:rFonts w:ascii="Times New Roman" w:hAnsi="Times New Roman"/>
          <w:sz w:val="24"/>
          <w:szCs w:val="24"/>
        </w:rPr>
        <w:t>О налоге на имущество</w:t>
      </w:r>
    </w:p>
    <w:p w:rsidR="006F5795" w:rsidRPr="00A9161D" w:rsidRDefault="006F5795" w:rsidP="0016035F">
      <w:pPr>
        <w:pStyle w:val="ListParagraph"/>
        <w:spacing w:line="240" w:lineRule="auto"/>
        <w:ind w:left="795"/>
        <w:rPr>
          <w:rFonts w:ascii="Times New Roman" w:hAnsi="Times New Roman"/>
          <w:sz w:val="24"/>
          <w:szCs w:val="24"/>
        </w:rPr>
      </w:pPr>
      <w:r w:rsidRPr="00A9161D">
        <w:rPr>
          <w:rFonts w:ascii="Times New Roman" w:hAnsi="Times New Roman"/>
          <w:sz w:val="24"/>
          <w:szCs w:val="24"/>
        </w:rPr>
        <w:t xml:space="preserve"> физический лиц</w:t>
      </w:r>
      <w:r>
        <w:rPr>
          <w:rFonts w:ascii="Times New Roman" w:hAnsi="Times New Roman"/>
          <w:sz w:val="24"/>
          <w:szCs w:val="24"/>
        </w:rPr>
        <w:t>»</w:t>
      </w:r>
    </w:p>
    <w:p w:rsidR="006F5795" w:rsidRPr="00A9161D" w:rsidRDefault="006F5795" w:rsidP="00D94190">
      <w:pPr>
        <w:pStyle w:val="ListParagraph"/>
        <w:spacing w:line="240" w:lineRule="auto"/>
        <w:ind w:left="795"/>
        <w:jc w:val="both"/>
        <w:rPr>
          <w:rFonts w:ascii="Times New Roman" w:hAnsi="Times New Roman"/>
          <w:sz w:val="24"/>
          <w:szCs w:val="24"/>
        </w:rPr>
      </w:pPr>
    </w:p>
    <w:p w:rsidR="006F5795" w:rsidRPr="00A9161D" w:rsidRDefault="006F5795" w:rsidP="00D94190">
      <w:pPr>
        <w:spacing w:line="240" w:lineRule="auto"/>
        <w:jc w:val="both"/>
        <w:rPr>
          <w:rFonts w:ascii="Times New Roman" w:hAnsi="Times New Roman"/>
          <w:sz w:val="24"/>
          <w:szCs w:val="24"/>
        </w:rPr>
      </w:pPr>
      <w:r w:rsidRPr="00A9161D">
        <w:rPr>
          <w:rFonts w:ascii="Times New Roman" w:hAnsi="Times New Roman"/>
          <w:sz w:val="24"/>
          <w:szCs w:val="24"/>
        </w:rPr>
        <w:t xml:space="preserve"> </w:t>
      </w:r>
      <w:r w:rsidRPr="00A9161D">
        <w:rPr>
          <w:rFonts w:ascii="Times New Roman" w:hAnsi="Times New Roman"/>
          <w:sz w:val="24"/>
          <w:szCs w:val="24"/>
        </w:rPr>
        <w:tab/>
        <w:t>В соответствии с Федеральными законами от 06 октября 2003 года №131-ФЗ «Об общих принципах организации местного самоуправления в Российской Федерации», главой 32 «Налог на имущество физических лиц» Налогового кодекса Российской Федерации, Законом Брянской области от 28.09.2015 г. №80-З «Об установлении единой даты начала применения на территории Брянской области порядка определения налоговой базы по налогу на имущество физических лиц исходя из кадастровой стоимости объектов налогообложения», руководствуясь Уставом муниципального образования «Рябчинское сельское поселение», Рябчинский сельский Совет народных депутатов решил:</w:t>
      </w:r>
    </w:p>
    <w:p w:rsidR="006F5795" w:rsidRPr="00A9161D" w:rsidRDefault="006F5795" w:rsidP="00D94190">
      <w:pPr>
        <w:pStyle w:val="ListParagraph"/>
        <w:numPr>
          <w:ilvl w:val="0"/>
          <w:numId w:val="2"/>
        </w:numPr>
        <w:spacing w:line="240" w:lineRule="auto"/>
        <w:jc w:val="both"/>
        <w:rPr>
          <w:rFonts w:ascii="Times New Roman" w:hAnsi="Times New Roman"/>
          <w:sz w:val="24"/>
          <w:szCs w:val="24"/>
        </w:rPr>
      </w:pPr>
      <w:r w:rsidRPr="00A9161D">
        <w:rPr>
          <w:rFonts w:ascii="Times New Roman" w:hAnsi="Times New Roman"/>
          <w:sz w:val="24"/>
          <w:szCs w:val="24"/>
        </w:rPr>
        <w:t>Установить и ввести в действие с 1 января 2016 года на территории Рябчинского сельского поселения  Дубровского района  Брянской области налог на имущество физических лиц  (далее -  налог).</w:t>
      </w:r>
    </w:p>
    <w:p w:rsidR="006F5795" w:rsidRPr="00A9161D" w:rsidRDefault="006F5795" w:rsidP="00D94190">
      <w:pPr>
        <w:pStyle w:val="ListParagraph"/>
        <w:numPr>
          <w:ilvl w:val="0"/>
          <w:numId w:val="2"/>
        </w:numPr>
        <w:spacing w:line="240" w:lineRule="auto"/>
        <w:jc w:val="both"/>
        <w:rPr>
          <w:rFonts w:ascii="Times New Roman" w:hAnsi="Times New Roman"/>
          <w:sz w:val="24"/>
          <w:szCs w:val="24"/>
        </w:rPr>
      </w:pPr>
      <w:r w:rsidRPr="00A9161D">
        <w:rPr>
          <w:rFonts w:ascii="Times New Roman" w:hAnsi="Times New Roman"/>
          <w:sz w:val="24"/>
          <w:szCs w:val="24"/>
        </w:rPr>
        <w:t xml:space="preserve">Установить ставки налога на имущество физических лиц исходя из кадастровой стоимости объекта налогообложения в отношении: </w:t>
      </w:r>
    </w:p>
    <w:p w:rsidR="006F5795" w:rsidRPr="00A9161D" w:rsidRDefault="006F5795" w:rsidP="008B5BF9">
      <w:pPr>
        <w:pStyle w:val="ListParagraph"/>
        <w:numPr>
          <w:ilvl w:val="1"/>
          <w:numId w:val="2"/>
        </w:numPr>
        <w:spacing w:line="240" w:lineRule="auto"/>
        <w:jc w:val="both"/>
        <w:rPr>
          <w:rFonts w:ascii="Times New Roman" w:hAnsi="Times New Roman"/>
          <w:sz w:val="24"/>
          <w:szCs w:val="24"/>
        </w:rPr>
      </w:pPr>
      <w:r w:rsidRPr="00A9161D">
        <w:rPr>
          <w:rFonts w:ascii="Times New Roman" w:hAnsi="Times New Roman"/>
          <w:sz w:val="24"/>
          <w:szCs w:val="24"/>
        </w:rPr>
        <w:t>жилых домов, жилых помещений (квартира, комната), единых недвижимых комплексов, в состав которых входит хотя бы одно жилое помещение (жилой дом), а также в отношении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 в следующих размерах:</w:t>
      </w:r>
    </w:p>
    <w:p w:rsidR="006F5795" w:rsidRPr="00A9161D" w:rsidRDefault="006F5795" w:rsidP="00597E0D">
      <w:pPr>
        <w:spacing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6F5795" w:rsidRPr="00A9161D" w:rsidTr="00CD405E">
        <w:tc>
          <w:tcPr>
            <w:tcW w:w="4785" w:type="dxa"/>
          </w:tcPr>
          <w:p w:rsidR="006F5795" w:rsidRPr="00A9161D" w:rsidRDefault="006F5795" w:rsidP="00CD405E">
            <w:pPr>
              <w:spacing w:after="0" w:line="240" w:lineRule="auto"/>
              <w:jc w:val="center"/>
              <w:rPr>
                <w:rFonts w:ascii="Times New Roman" w:hAnsi="Times New Roman"/>
                <w:sz w:val="24"/>
                <w:szCs w:val="24"/>
              </w:rPr>
            </w:pPr>
            <w:r w:rsidRPr="00A9161D">
              <w:rPr>
                <w:rFonts w:ascii="Times New Roman" w:hAnsi="Times New Roman"/>
                <w:sz w:val="24"/>
                <w:szCs w:val="24"/>
              </w:rPr>
              <w:t>Кадастровая стоимость объекта налогообложения</w:t>
            </w:r>
          </w:p>
        </w:tc>
        <w:tc>
          <w:tcPr>
            <w:tcW w:w="4786" w:type="dxa"/>
          </w:tcPr>
          <w:p w:rsidR="006F5795" w:rsidRPr="00A9161D" w:rsidRDefault="006F5795" w:rsidP="00CD405E">
            <w:pPr>
              <w:spacing w:after="0" w:line="240" w:lineRule="auto"/>
              <w:jc w:val="center"/>
              <w:rPr>
                <w:rFonts w:ascii="Times New Roman" w:hAnsi="Times New Roman"/>
                <w:sz w:val="24"/>
                <w:szCs w:val="24"/>
              </w:rPr>
            </w:pPr>
            <w:r w:rsidRPr="00A9161D">
              <w:rPr>
                <w:rFonts w:ascii="Times New Roman" w:hAnsi="Times New Roman"/>
                <w:sz w:val="24"/>
                <w:szCs w:val="24"/>
              </w:rPr>
              <w:t>Ставка налога</w:t>
            </w:r>
          </w:p>
        </w:tc>
      </w:tr>
      <w:tr w:rsidR="006F5795" w:rsidRPr="00A9161D" w:rsidTr="00CD405E">
        <w:tc>
          <w:tcPr>
            <w:tcW w:w="4785" w:type="dxa"/>
          </w:tcPr>
          <w:p w:rsidR="006F5795" w:rsidRPr="00A9161D" w:rsidRDefault="006F5795" w:rsidP="00CD405E">
            <w:pPr>
              <w:spacing w:after="0" w:line="240" w:lineRule="auto"/>
              <w:rPr>
                <w:rFonts w:ascii="Times New Roman" w:hAnsi="Times New Roman"/>
                <w:sz w:val="24"/>
                <w:szCs w:val="24"/>
              </w:rPr>
            </w:pPr>
            <w:r w:rsidRPr="00A9161D">
              <w:rPr>
                <w:rFonts w:ascii="Times New Roman" w:hAnsi="Times New Roman"/>
                <w:sz w:val="24"/>
                <w:szCs w:val="24"/>
              </w:rPr>
              <w:t>До 2.5 млн. рублей (включительно)</w:t>
            </w:r>
          </w:p>
        </w:tc>
        <w:tc>
          <w:tcPr>
            <w:tcW w:w="4786" w:type="dxa"/>
          </w:tcPr>
          <w:p w:rsidR="006F5795" w:rsidRPr="00A9161D" w:rsidRDefault="006F5795" w:rsidP="00CD405E">
            <w:pPr>
              <w:spacing w:after="0" w:line="240" w:lineRule="auto"/>
              <w:jc w:val="center"/>
              <w:rPr>
                <w:rFonts w:ascii="Times New Roman" w:hAnsi="Times New Roman"/>
                <w:sz w:val="24"/>
                <w:szCs w:val="24"/>
              </w:rPr>
            </w:pPr>
            <w:r w:rsidRPr="00A9161D">
              <w:rPr>
                <w:rFonts w:ascii="Times New Roman" w:hAnsi="Times New Roman"/>
                <w:sz w:val="24"/>
                <w:szCs w:val="24"/>
              </w:rPr>
              <w:t>0,1 процента</w:t>
            </w:r>
          </w:p>
        </w:tc>
      </w:tr>
      <w:tr w:rsidR="006F5795" w:rsidRPr="00A9161D" w:rsidTr="00CD405E">
        <w:tc>
          <w:tcPr>
            <w:tcW w:w="4785" w:type="dxa"/>
          </w:tcPr>
          <w:p w:rsidR="006F5795" w:rsidRPr="00A9161D" w:rsidRDefault="006F5795" w:rsidP="00CD405E">
            <w:pPr>
              <w:spacing w:after="0" w:line="240" w:lineRule="auto"/>
              <w:rPr>
                <w:rFonts w:ascii="Times New Roman" w:hAnsi="Times New Roman"/>
                <w:sz w:val="24"/>
                <w:szCs w:val="24"/>
              </w:rPr>
            </w:pPr>
            <w:r w:rsidRPr="00A9161D">
              <w:rPr>
                <w:rFonts w:ascii="Times New Roman" w:hAnsi="Times New Roman"/>
                <w:sz w:val="24"/>
                <w:szCs w:val="24"/>
              </w:rPr>
              <w:t>Свыше 2.5 млн. рублей до 5,0 млн.  рублей (включительно)</w:t>
            </w:r>
          </w:p>
        </w:tc>
        <w:tc>
          <w:tcPr>
            <w:tcW w:w="4786" w:type="dxa"/>
          </w:tcPr>
          <w:p w:rsidR="006F5795" w:rsidRPr="00A9161D" w:rsidRDefault="006F5795" w:rsidP="00CD405E">
            <w:pPr>
              <w:spacing w:after="0" w:line="240" w:lineRule="auto"/>
              <w:jc w:val="center"/>
              <w:rPr>
                <w:rFonts w:ascii="Times New Roman" w:hAnsi="Times New Roman"/>
                <w:sz w:val="24"/>
                <w:szCs w:val="24"/>
              </w:rPr>
            </w:pPr>
          </w:p>
          <w:p w:rsidR="006F5795" w:rsidRPr="00A9161D" w:rsidRDefault="006F5795" w:rsidP="00CD405E">
            <w:pPr>
              <w:spacing w:after="0" w:line="240" w:lineRule="auto"/>
              <w:jc w:val="center"/>
              <w:rPr>
                <w:rFonts w:ascii="Times New Roman" w:hAnsi="Times New Roman"/>
                <w:sz w:val="24"/>
                <w:szCs w:val="24"/>
              </w:rPr>
            </w:pPr>
            <w:r w:rsidRPr="00A9161D">
              <w:rPr>
                <w:rFonts w:ascii="Times New Roman" w:hAnsi="Times New Roman"/>
                <w:sz w:val="24"/>
                <w:szCs w:val="24"/>
              </w:rPr>
              <w:t>0,2 процента</w:t>
            </w:r>
          </w:p>
        </w:tc>
      </w:tr>
      <w:tr w:rsidR="006F5795" w:rsidRPr="00A9161D" w:rsidTr="00CD405E">
        <w:tc>
          <w:tcPr>
            <w:tcW w:w="4785" w:type="dxa"/>
          </w:tcPr>
          <w:p w:rsidR="006F5795" w:rsidRPr="00A9161D" w:rsidRDefault="006F5795" w:rsidP="00CD405E">
            <w:pPr>
              <w:spacing w:after="0" w:line="240" w:lineRule="auto"/>
              <w:rPr>
                <w:rFonts w:ascii="Times New Roman" w:hAnsi="Times New Roman"/>
                <w:sz w:val="24"/>
                <w:szCs w:val="24"/>
              </w:rPr>
            </w:pPr>
            <w:r w:rsidRPr="00A9161D">
              <w:rPr>
                <w:rFonts w:ascii="Times New Roman" w:hAnsi="Times New Roman"/>
                <w:sz w:val="24"/>
                <w:szCs w:val="24"/>
              </w:rPr>
              <w:t xml:space="preserve">Свыше 5,0 млн. рублей </w:t>
            </w:r>
          </w:p>
        </w:tc>
        <w:tc>
          <w:tcPr>
            <w:tcW w:w="4786" w:type="dxa"/>
          </w:tcPr>
          <w:p w:rsidR="006F5795" w:rsidRPr="00A9161D" w:rsidRDefault="006F5795" w:rsidP="00CD405E">
            <w:pPr>
              <w:spacing w:after="0" w:line="240" w:lineRule="auto"/>
              <w:jc w:val="center"/>
              <w:rPr>
                <w:rFonts w:ascii="Times New Roman" w:hAnsi="Times New Roman"/>
                <w:sz w:val="24"/>
                <w:szCs w:val="24"/>
              </w:rPr>
            </w:pPr>
            <w:r w:rsidRPr="00A9161D">
              <w:rPr>
                <w:rFonts w:ascii="Times New Roman" w:hAnsi="Times New Roman"/>
                <w:sz w:val="24"/>
                <w:szCs w:val="24"/>
              </w:rPr>
              <w:t>0,3 процента</w:t>
            </w:r>
          </w:p>
        </w:tc>
      </w:tr>
    </w:tbl>
    <w:p w:rsidR="006F5795" w:rsidRPr="00A9161D" w:rsidRDefault="006F5795" w:rsidP="007B2F00">
      <w:pPr>
        <w:spacing w:line="240" w:lineRule="auto"/>
        <w:rPr>
          <w:rFonts w:ascii="Times New Roman" w:hAnsi="Times New Roman"/>
          <w:sz w:val="24"/>
          <w:szCs w:val="24"/>
        </w:rPr>
      </w:pPr>
    </w:p>
    <w:p w:rsidR="006F5795" w:rsidRPr="00A9161D" w:rsidRDefault="006F5795" w:rsidP="004F1BC2">
      <w:pPr>
        <w:pStyle w:val="ListParagraph"/>
        <w:numPr>
          <w:ilvl w:val="1"/>
          <w:numId w:val="2"/>
        </w:numPr>
        <w:spacing w:line="240" w:lineRule="auto"/>
        <w:jc w:val="both"/>
        <w:rPr>
          <w:rFonts w:ascii="Times New Roman" w:hAnsi="Times New Roman"/>
          <w:sz w:val="24"/>
          <w:szCs w:val="24"/>
        </w:rPr>
      </w:pPr>
      <w:r w:rsidRPr="00A9161D">
        <w:rPr>
          <w:rFonts w:ascii="Times New Roman" w:hAnsi="Times New Roman"/>
          <w:sz w:val="24"/>
          <w:szCs w:val="24"/>
        </w:rPr>
        <w:t>гаражей и машино-мест – в размере 0,1 процента кадастровой стоимости объекта налогообложения;</w:t>
      </w:r>
    </w:p>
    <w:p w:rsidR="006F5795" w:rsidRPr="00A9161D" w:rsidRDefault="006F5795" w:rsidP="004F1BC2">
      <w:pPr>
        <w:pStyle w:val="ListParagraph"/>
        <w:numPr>
          <w:ilvl w:val="1"/>
          <w:numId w:val="2"/>
        </w:numPr>
        <w:spacing w:line="240" w:lineRule="auto"/>
        <w:jc w:val="both"/>
        <w:rPr>
          <w:rFonts w:ascii="Times New Roman" w:hAnsi="Times New Roman"/>
          <w:sz w:val="24"/>
          <w:szCs w:val="24"/>
        </w:rPr>
      </w:pPr>
      <w:r w:rsidRPr="00A9161D">
        <w:rPr>
          <w:rFonts w:ascii="Times New Roman" w:hAnsi="Times New Roman"/>
          <w:sz w:val="24"/>
          <w:szCs w:val="24"/>
        </w:rPr>
        <w:t>объектов незавершенного строительства в случае, если проектируемым назначением таких объектов является жилой дом, - в размере 0,3 процента кадастровой стоимости объекта налогообложения;</w:t>
      </w:r>
    </w:p>
    <w:p w:rsidR="006F5795" w:rsidRPr="00A9161D" w:rsidRDefault="006F5795" w:rsidP="004F1BC2">
      <w:pPr>
        <w:pStyle w:val="ListParagraph"/>
        <w:numPr>
          <w:ilvl w:val="1"/>
          <w:numId w:val="2"/>
        </w:numPr>
        <w:spacing w:line="240" w:lineRule="auto"/>
        <w:jc w:val="both"/>
        <w:rPr>
          <w:rFonts w:ascii="Times New Roman" w:hAnsi="Times New Roman"/>
          <w:sz w:val="24"/>
          <w:szCs w:val="24"/>
        </w:rPr>
      </w:pPr>
      <w:r w:rsidRPr="00A9161D">
        <w:rPr>
          <w:rFonts w:ascii="Times New Roman" w:hAnsi="Times New Roman"/>
          <w:sz w:val="24"/>
          <w:szCs w:val="24"/>
        </w:rPr>
        <w:t>объектов налогообложения, включенных в перечень, определяемый в соответствии с пунктом 7 статьи 378.2 Налогового кодекса Российской Федерации, в отношении объектов налогообложения, предусмотренных абзацем вторым пункта 10 статьи 378.2 Налогового кодекса Российской Федерации, а также в отношении объектов налогообложения, кадастровая стоимость каждого из которых превышает 300 млн. рублей.- в размере 2.0 процентов кадастровой стоимости объекта налогообложения;</w:t>
      </w:r>
    </w:p>
    <w:p w:rsidR="006F5795" w:rsidRPr="00A9161D" w:rsidRDefault="006F5795" w:rsidP="004F1BC2">
      <w:pPr>
        <w:pStyle w:val="ListParagraph"/>
        <w:numPr>
          <w:ilvl w:val="1"/>
          <w:numId w:val="2"/>
        </w:numPr>
        <w:spacing w:line="240" w:lineRule="auto"/>
        <w:jc w:val="both"/>
        <w:rPr>
          <w:rFonts w:ascii="Times New Roman" w:hAnsi="Times New Roman"/>
          <w:sz w:val="24"/>
          <w:szCs w:val="24"/>
        </w:rPr>
      </w:pPr>
      <w:r w:rsidRPr="00A9161D">
        <w:rPr>
          <w:rFonts w:ascii="Times New Roman" w:hAnsi="Times New Roman"/>
          <w:sz w:val="24"/>
          <w:szCs w:val="24"/>
        </w:rPr>
        <w:t>прочих объектов налогообложения – в размере 0,5 процента кадастровой стоимости объекта налогообложения.</w:t>
      </w:r>
    </w:p>
    <w:p w:rsidR="006F5795" w:rsidRPr="00A9161D" w:rsidRDefault="006F5795" w:rsidP="004F1BC2">
      <w:pPr>
        <w:pStyle w:val="ListParagraph"/>
        <w:numPr>
          <w:ilvl w:val="0"/>
          <w:numId w:val="2"/>
        </w:numPr>
        <w:spacing w:line="240" w:lineRule="auto"/>
        <w:jc w:val="both"/>
        <w:rPr>
          <w:rFonts w:ascii="Times New Roman" w:hAnsi="Times New Roman"/>
          <w:sz w:val="24"/>
          <w:szCs w:val="24"/>
        </w:rPr>
      </w:pPr>
      <w:r w:rsidRPr="00A9161D">
        <w:rPr>
          <w:rFonts w:ascii="Times New Roman" w:hAnsi="Times New Roman"/>
          <w:sz w:val="24"/>
          <w:szCs w:val="24"/>
        </w:rPr>
        <w:t>Налог подлежит уплате налогоплательщиками в срок не позднее 1 октября года, следующего за истекшим налоговым периодом.</w:t>
      </w:r>
    </w:p>
    <w:p w:rsidR="006F5795" w:rsidRPr="00A9161D" w:rsidRDefault="006F5795" w:rsidP="004F1BC2">
      <w:pPr>
        <w:pStyle w:val="ListParagraph"/>
        <w:numPr>
          <w:ilvl w:val="0"/>
          <w:numId w:val="2"/>
        </w:numPr>
        <w:spacing w:line="240" w:lineRule="auto"/>
        <w:jc w:val="both"/>
        <w:rPr>
          <w:rFonts w:ascii="Times New Roman" w:hAnsi="Times New Roman"/>
          <w:sz w:val="24"/>
          <w:szCs w:val="24"/>
        </w:rPr>
      </w:pPr>
      <w:r w:rsidRPr="00A9161D">
        <w:rPr>
          <w:rFonts w:ascii="Times New Roman" w:hAnsi="Times New Roman"/>
          <w:sz w:val="24"/>
          <w:szCs w:val="24"/>
        </w:rPr>
        <w:t>Признать утратившим силу Решение Рябчинского сельского Совета народных депутатов от 18.11.2014 года №14 «О налоге на имущество физических лиц».</w:t>
      </w:r>
    </w:p>
    <w:p w:rsidR="006F5795" w:rsidRPr="00A9161D" w:rsidRDefault="006F5795" w:rsidP="008D1425">
      <w:pPr>
        <w:spacing w:line="240" w:lineRule="auto"/>
        <w:jc w:val="both"/>
        <w:rPr>
          <w:rFonts w:ascii="Times New Roman" w:hAnsi="Times New Roman"/>
          <w:sz w:val="24"/>
          <w:szCs w:val="24"/>
        </w:rPr>
      </w:pPr>
      <w:r w:rsidRPr="00A9161D">
        <w:rPr>
          <w:rFonts w:ascii="Times New Roman" w:hAnsi="Times New Roman"/>
          <w:sz w:val="24"/>
          <w:szCs w:val="24"/>
        </w:rPr>
        <w:t xml:space="preserve">             5. Настоящее Решение вступает в силу с 1 января 2016 года, но не ранее чем по истечении одного месяца со дня его официального опубликования и не ранее 1-го числа очередного налогового периода по налогу на имущество физических лиц.</w:t>
      </w:r>
    </w:p>
    <w:p w:rsidR="006F5795" w:rsidRPr="00A9161D" w:rsidRDefault="006F5795" w:rsidP="008D1425">
      <w:pPr>
        <w:spacing w:line="240" w:lineRule="auto"/>
        <w:jc w:val="both"/>
        <w:rPr>
          <w:rFonts w:ascii="Times New Roman" w:hAnsi="Times New Roman"/>
          <w:sz w:val="24"/>
          <w:szCs w:val="24"/>
        </w:rPr>
      </w:pPr>
      <w:r w:rsidRPr="00A9161D">
        <w:rPr>
          <w:rFonts w:ascii="Times New Roman" w:hAnsi="Times New Roman"/>
          <w:sz w:val="24"/>
          <w:szCs w:val="24"/>
        </w:rPr>
        <w:t xml:space="preserve">            6. Опубликовать Решение в районной газете «Знамя труда» и  разместить на официальном сайте </w:t>
      </w:r>
      <w:r w:rsidRPr="00A9161D">
        <w:t xml:space="preserve"> </w:t>
      </w:r>
      <w:r w:rsidRPr="00A9161D">
        <w:rPr>
          <w:rFonts w:ascii="Times New Roman" w:hAnsi="Times New Roman"/>
          <w:sz w:val="24"/>
          <w:szCs w:val="24"/>
        </w:rPr>
        <w:t>http://ryabchi.my1.ru.</w:t>
      </w:r>
    </w:p>
    <w:p w:rsidR="006F5795" w:rsidRPr="00A9161D" w:rsidRDefault="006F5795" w:rsidP="008D1425">
      <w:pPr>
        <w:spacing w:line="240" w:lineRule="auto"/>
        <w:jc w:val="both"/>
        <w:rPr>
          <w:rFonts w:ascii="Times New Roman" w:hAnsi="Times New Roman"/>
          <w:sz w:val="28"/>
          <w:szCs w:val="28"/>
        </w:rPr>
      </w:pPr>
    </w:p>
    <w:p w:rsidR="006F5795" w:rsidRPr="00A9161D" w:rsidRDefault="006F5795" w:rsidP="008D1425">
      <w:pPr>
        <w:spacing w:line="240" w:lineRule="auto"/>
        <w:jc w:val="both"/>
        <w:rPr>
          <w:rFonts w:ascii="Times New Roman" w:hAnsi="Times New Roman"/>
          <w:sz w:val="28"/>
          <w:szCs w:val="28"/>
        </w:rPr>
      </w:pPr>
    </w:p>
    <w:p w:rsidR="006F5795" w:rsidRPr="00A9161D" w:rsidRDefault="006F5795" w:rsidP="009A41A5">
      <w:pPr>
        <w:spacing w:line="240" w:lineRule="auto"/>
        <w:jc w:val="both"/>
        <w:rPr>
          <w:rFonts w:ascii="Times New Roman" w:hAnsi="Times New Roman"/>
          <w:sz w:val="24"/>
          <w:szCs w:val="24"/>
        </w:rPr>
      </w:pPr>
      <w:r w:rsidRPr="00A9161D">
        <w:rPr>
          <w:rFonts w:ascii="Times New Roman" w:hAnsi="Times New Roman"/>
          <w:sz w:val="24"/>
          <w:szCs w:val="24"/>
        </w:rPr>
        <w:t>Глава Рябчинского сельского поселения                                            В. Н. Григорьева</w:t>
      </w:r>
      <w:bookmarkStart w:id="0" w:name="_GoBack"/>
      <w:bookmarkEnd w:id="0"/>
      <w:r w:rsidRPr="00A9161D">
        <w:rPr>
          <w:rFonts w:ascii="Times New Roman" w:hAnsi="Times New Roman"/>
          <w:sz w:val="24"/>
          <w:szCs w:val="24"/>
        </w:rPr>
        <w:t xml:space="preserve">                                                        </w:t>
      </w:r>
    </w:p>
    <w:sectPr w:rsidR="006F5795" w:rsidRPr="00A9161D" w:rsidSect="00A9161D">
      <w:pgSz w:w="11906" w:h="16838"/>
      <w:pgMar w:top="53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1CC9"/>
    <w:multiLevelType w:val="multilevel"/>
    <w:tmpl w:val="81C028B2"/>
    <w:lvl w:ilvl="0">
      <w:start w:val="1"/>
      <w:numFmt w:val="decimal"/>
      <w:lvlText w:val="%1."/>
      <w:lvlJc w:val="left"/>
      <w:pPr>
        <w:ind w:left="1065"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55" w:hanging="720"/>
      </w:pPr>
      <w:rPr>
        <w:rFonts w:cs="Times New Roman" w:hint="default"/>
      </w:rPr>
    </w:lvl>
    <w:lvl w:ilvl="3">
      <w:start w:val="1"/>
      <w:numFmt w:val="decimal"/>
      <w:isLgl/>
      <w:lvlText w:val="%1.%2.%3.%4."/>
      <w:lvlJc w:val="left"/>
      <w:pPr>
        <w:ind w:left="1470" w:hanging="720"/>
      </w:pPr>
      <w:rPr>
        <w:rFonts w:cs="Times New Roman" w:hint="default"/>
      </w:rPr>
    </w:lvl>
    <w:lvl w:ilvl="4">
      <w:start w:val="1"/>
      <w:numFmt w:val="decimal"/>
      <w:isLgl/>
      <w:lvlText w:val="%1.%2.%3.%4.%5."/>
      <w:lvlJc w:val="left"/>
      <w:pPr>
        <w:ind w:left="1845"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35" w:hanging="1440"/>
      </w:pPr>
      <w:rPr>
        <w:rFonts w:cs="Times New Roman" w:hint="default"/>
      </w:rPr>
    </w:lvl>
    <w:lvl w:ilvl="7">
      <w:start w:val="1"/>
      <w:numFmt w:val="decimal"/>
      <w:isLgl/>
      <w:lvlText w:val="%1.%2.%3.%4.%5.%6.%7.%8."/>
      <w:lvlJc w:val="left"/>
      <w:pPr>
        <w:ind w:left="2250" w:hanging="1440"/>
      </w:pPr>
      <w:rPr>
        <w:rFonts w:cs="Times New Roman" w:hint="default"/>
      </w:rPr>
    </w:lvl>
    <w:lvl w:ilvl="8">
      <w:start w:val="1"/>
      <w:numFmt w:val="decimal"/>
      <w:isLgl/>
      <w:lvlText w:val="%1.%2.%3.%4.%5.%6.%7.%8.%9."/>
      <w:lvlJc w:val="left"/>
      <w:pPr>
        <w:ind w:left="2625" w:hanging="1800"/>
      </w:pPr>
      <w:rPr>
        <w:rFonts w:cs="Times New Roman" w:hint="default"/>
      </w:rPr>
    </w:lvl>
  </w:abstractNum>
  <w:abstractNum w:abstractNumId="1">
    <w:nsid w:val="0C2175FD"/>
    <w:multiLevelType w:val="multilevel"/>
    <w:tmpl w:val="7C4258CE"/>
    <w:lvl w:ilvl="0">
      <w:start w:val="2"/>
      <w:numFmt w:val="decimal"/>
      <w:lvlText w:val="%1"/>
      <w:lvlJc w:val="left"/>
      <w:pPr>
        <w:ind w:left="360" w:hanging="360"/>
      </w:pPr>
      <w:rPr>
        <w:rFonts w:cs="Times New Roman" w:hint="default"/>
      </w:rPr>
    </w:lvl>
    <w:lvl w:ilvl="1">
      <w:start w:val="1"/>
      <w:numFmt w:val="decimal"/>
      <w:lvlText w:val="%1.%2"/>
      <w:lvlJc w:val="left"/>
      <w:pPr>
        <w:ind w:left="1425" w:hanging="360"/>
      </w:pPr>
      <w:rPr>
        <w:rFonts w:cs="Times New Roman" w:hint="default"/>
      </w:rPr>
    </w:lvl>
    <w:lvl w:ilvl="2">
      <w:start w:val="1"/>
      <w:numFmt w:val="decimal"/>
      <w:lvlText w:val="%1.%2.%3"/>
      <w:lvlJc w:val="left"/>
      <w:pPr>
        <w:ind w:left="2850" w:hanging="720"/>
      </w:pPr>
      <w:rPr>
        <w:rFonts w:cs="Times New Roman" w:hint="default"/>
      </w:rPr>
    </w:lvl>
    <w:lvl w:ilvl="3">
      <w:start w:val="1"/>
      <w:numFmt w:val="decimal"/>
      <w:lvlText w:val="%1.%2.%3.%4"/>
      <w:lvlJc w:val="left"/>
      <w:pPr>
        <w:ind w:left="3915" w:hanging="720"/>
      </w:pPr>
      <w:rPr>
        <w:rFonts w:cs="Times New Roman" w:hint="default"/>
      </w:rPr>
    </w:lvl>
    <w:lvl w:ilvl="4">
      <w:start w:val="1"/>
      <w:numFmt w:val="decimal"/>
      <w:lvlText w:val="%1.%2.%3.%4.%5"/>
      <w:lvlJc w:val="left"/>
      <w:pPr>
        <w:ind w:left="5340" w:hanging="1080"/>
      </w:pPr>
      <w:rPr>
        <w:rFonts w:cs="Times New Roman" w:hint="default"/>
      </w:rPr>
    </w:lvl>
    <w:lvl w:ilvl="5">
      <w:start w:val="1"/>
      <w:numFmt w:val="decimal"/>
      <w:lvlText w:val="%1.%2.%3.%4.%5.%6"/>
      <w:lvlJc w:val="left"/>
      <w:pPr>
        <w:ind w:left="6405" w:hanging="1080"/>
      </w:pPr>
      <w:rPr>
        <w:rFonts w:cs="Times New Roman" w:hint="default"/>
      </w:rPr>
    </w:lvl>
    <w:lvl w:ilvl="6">
      <w:start w:val="1"/>
      <w:numFmt w:val="decimal"/>
      <w:lvlText w:val="%1.%2.%3.%4.%5.%6.%7"/>
      <w:lvlJc w:val="left"/>
      <w:pPr>
        <w:ind w:left="7830" w:hanging="1440"/>
      </w:pPr>
      <w:rPr>
        <w:rFonts w:cs="Times New Roman" w:hint="default"/>
      </w:rPr>
    </w:lvl>
    <w:lvl w:ilvl="7">
      <w:start w:val="1"/>
      <w:numFmt w:val="decimal"/>
      <w:lvlText w:val="%1.%2.%3.%4.%5.%6.%7.%8"/>
      <w:lvlJc w:val="left"/>
      <w:pPr>
        <w:ind w:left="8895" w:hanging="1440"/>
      </w:pPr>
      <w:rPr>
        <w:rFonts w:cs="Times New Roman" w:hint="default"/>
      </w:rPr>
    </w:lvl>
    <w:lvl w:ilvl="8">
      <w:start w:val="1"/>
      <w:numFmt w:val="decimal"/>
      <w:lvlText w:val="%1.%2.%3.%4.%5.%6.%7.%8.%9"/>
      <w:lvlJc w:val="left"/>
      <w:pPr>
        <w:ind w:left="10320" w:hanging="1800"/>
      </w:pPr>
      <w:rPr>
        <w:rFonts w:cs="Times New Roman" w:hint="default"/>
      </w:rPr>
    </w:lvl>
  </w:abstractNum>
  <w:abstractNum w:abstractNumId="2">
    <w:nsid w:val="19D94FD2"/>
    <w:multiLevelType w:val="multilevel"/>
    <w:tmpl w:val="AEDA970C"/>
    <w:lvl w:ilvl="0">
      <w:start w:val="1"/>
      <w:numFmt w:val="decimal"/>
      <w:lvlText w:val="%1."/>
      <w:lvlJc w:val="left"/>
      <w:pPr>
        <w:ind w:left="720" w:hanging="360"/>
      </w:pPr>
      <w:rPr>
        <w:rFonts w:cs="Times New Roman" w:hint="default"/>
      </w:rPr>
    </w:lvl>
    <w:lvl w:ilvl="1">
      <w:start w:val="1"/>
      <w:numFmt w:val="decimal"/>
      <w:isLgl/>
      <w:lvlText w:val="%1.%2"/>
      <w:lvlJc w:val="left"/>
      <w:pPr>
        <w:ind w:left="795" w:hanging="43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nsid w:val="29420DBB"/>
    <w:multiLevelType w:val="hybridMultilevel"/>
    <w:tmpl w:val="401CEA22"/>
    <w:lvl w:ilvl="0" w:tplc="24F41DFA">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6BD650E1"/>
    <w:multiLevelType w:val="hybridMultilevel"/>
    <w:tmpl w:val="525270D2"/>
    <w:lvl w:ilvl="0" w:tplc="5EFAF3BE">
      <w:start w:val="1"/>
      <w:numFmt w:val="decimal"/>
      <w:lvlText w:val="%1)"/>
      <w:lvlJc w:val="left"/>
      <w:pPr>
        <w:ind w:left="1425" w:hanging="360"/>
      </w:pPr>
      <w:rPr>
        <w:rFonts w:cs="Times New Roman" w:hint="default"/>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1FF"/>
    <w:rsid w:val="00004947"/>
    <w:rsid w:val="00010A53"/>
    <w:rsid w:val="00013F17"/>
    <w:rsid w:val="00015798"/>
    <w:rsid w:val="00032ADD"/>
    <w:rsid w:val="00070759"/>
    <w:rsid w:val="000872C6"/>
    <w:rsid w:val="000877E0"/>
    <w:rsid w:val="000A45B8"/>
    <w:rsid w:val="000B0D15"/>
    <w:rsid w:val="000B73E4"/>
    <w:rsid w:val="000E1B30"/>
    <w:rsid w:val="001022EA"/>
    <w:rsid w:val="00102BFD"/>
    <w:rsid w:val="00134347"/>
    <w:rsid w:val="00135BF1"/>
    <w:rsid w:val="00137805"/>
    <w:rsid w:val="001417A4"/>
    <w:rsid w:val="00144F14"/>
    <w:rsid w:val="00147F2D"/>
    <w:rsid w:val="0016035F"/>
    <w:rsid w:val="00166849"/>
    <w:rsid w:val="001752E8"/>
    <w:rsid w:val="00181B84"/>
    <w:rsid w:val="001A0F71"/>
    <w:rsid w:val="001B2781"/>
    <w:rsid w:val="001D2C02"/>
    <w:rsid w:val="00222356"/>
    <w:rsid w:val="0023636E"/>
    <w:rsid w:val="0025165E"/>
    <w:rsid w:val="0027702F"/>
    <w:rsid w:val="00294EEA"/>
    <w:rsid w:val="002A1AA4"/>
    <w:rsid w:val="002E2283"/>
    <w:rsid w:val="002F0021"/>
    <w:rsid w:val="003101CC"/>
    <w:rsid w:val="0031788A"/>
    <w:rsid w:val="003445B2"/>
    <w:rsid w:val="00353311"/>
    <w:rsid w:val="00386F25"/>
    <w:rsid w:val="003C07D8"/>
    <w:rsid w:val="003C6E0B"/>
    <w:rsid w:val="003C7685"/>
    <w:rsid w:val="003E38A8"/>
    <w:rsid w:val="00402EB5"/>
    <w:rsid w:val="0040523C"/>
    <w:rsid w:val="00411D0B"/>
    <w:rsid w:val="004213D7"/>
    <w:rsid w:val="004668F0"/>
    <w:rsid w:val="00470EA5"/>
    <w:rsid w:val="004858F1"/>
    <w:rsid w:val="004C28AC"/>
    <w:rsid w:val="004D2CF6"/>
    <w:rsid w:val="004F1BC2"/>
    <w:rsid w:val="00515A87"/>
    <w:rsid w:val="00537195"/>
    <w:rsid w:val="005520A5"/>
    <w:rsid w:val="00554C7F"/>
    <w:rsid w:val="00597E0D"/>
    <w:rsid w:val="005C2838"/>
    <w:rsid w:val="005D394E"/>
    <w:rsid w:val="005D4C26"/>
    <w:rsid w:val="005F5D44"/>
    <w:rsid w:val="005F72D1"/>
    <w:rsid w:val="00602E28"/>
    <w:rsid w:val="006264F5"/>
    <w:rsid w:val="00633BE7"/>
    <w:rsid w:val="0064201B"/>
    <w:rsid w:val="006420FF"/>
    <w:rsid w:val="00642C13"/>
    <w:rsid w:val="00643960"/>
    <w:rsid w:val="006665DC"/>
    <w:rsid w:val="006A1188"/>
    <w:rsid w:val="006B5A68"/>
    <w:rsid w:val="006D1534"/>
    <w:rsid w:val="006D3488"/>
    <w:rsid w:val="006D4398"/>
    <w:rsid w:val="006E1BB3"/>
    <w:rsid w:val="006F5795"/>
    <w:rsid w:val="00746C16"/>
    <w:rsid w:val="0076782F"/>
    <w:rsid w:val="00796FB5"/>
    <w:rsid w:val="0079705F"/>
    <w:rsid w:val="007A083A"/>
    <w:rsid w:val="007A53EE"/>
    <w:rsid w:val="007B2F00"/>
    <w:rsid w:val="007C6B88"/>
    <w:rsid w:val="007E4431"/>
    <w:rsid w:val="007E6EA3"/>
    <w:rsid w:val="00822DC8"/>
    <w:rsid w:val="00827851"/>
    <w:rsid w:val="00833944"/>
    <w:rsid w:val="008361B1"/>
    <w:rsid w:val="008730A9"/>
    <w:rsid w:val="008B5BF9"/>
    <w:rsid w:val="008D1425"/>
    <w:rsid w:val="008D5908"/>
    <w:rsid w:val="008E1E73"/>
    <w:rsid w:val="008E2456"/>
    <w:rsid w:val="008F2F71"/>
    <w:rsid w:val="00900CB6"/>
    <w:rsid w:val="00901278"/>
    <w:rsid w:val="00905582"/>
    <w:rsid w:val="009273A1"/>
    <w:rsid w:val="00960AE1"/>
    <w:rsid w:val="00961E71"/>
    <w:rsid w:val="00982FE7"/>
    <w:rsid w:val="009A17F2"/>
    <w:rsid w:val="009A41A5"/>
    <w:rsid w:val="009D05C6"/>
    <w:rsid w:val="009D326A"/>
    <w:rsid w:val="009E5727"/>
    <w:rsid w:val="009F43C2"/>
    <w:rsid w:val="00A127BD"/>
    <w:rsid w:val="00A13DE4"/>
    <w:rsid w:val="00A16F29"/>
    <w:rsid w:val="00A211FF"/>
    <w:rsid w:val="00A30FB7"/>
    <w:rsid w:val="00A339A5"/>
    <w:rsid w:val="00A35A2E"/>
    <w:rsid w:val="00A9161D"/>
    <w:rsid w:val="00A96A2B"/>
    <w:rsid w:val="00AB609A"/>
    <w:rsid w:val="00AC3C2D"/>
    <w:rsid w:val="00AC4CF8"/>
    <w:rsid w:val="00AF11F7"/>
    <w:rsid w:val="00AF4D1D"/>
    <w:rsid w:val="00B107BA"/>
    <w:rsid w:val="00B57324"/>
    <w:rsid w:val="00B73C1B"/>
    <w:rsid w:val="00B92C00"/>
    <w:rsid w:val="00B93122"/>
    <w:rsid w:val="00BA6B6A"/>
    <w:rsid w:val="00BB765C"/>
    <w:rsid w:val="00BD0562"/>
    <w:rsid w:val="00BF0E58"/>
    <w:rsid w:val="00C23D2B"/>
    <w:rsid w:val="00C40953"/>
    <w:rsid w:val="00C5704F"/>
    <w:rsid w:val="00C76A6B"/>
    <w:rsid w:val="00CB3B5A"/>
    <w:rsid w:val="00CD405E"/>
    <w:rsid w:val="00CD6B44"/>
    <w:rsid w:val="00CF2000"/>
    <w:rsid w:val="00CF2D72"/>
    <w:rsid w:val="00CF4F0B"/>
    <w:rsid w:val="00D0278E"/>
    <w:rsid w:val="00D02E93"/>
    <w:rsid w:val="00D0419C"/>
    <w:rsid w:val="00D10597"/>
    <w:rsid w:val="00D35B61"/>
    <w:rsid w:val="00D55182"/>
    <w:rsid w:val="00D83B60"/>
    <w:rsid w:val="00D91E1D"/>
    <w:rsid w:val="00D94190"/>
    <w:rsid w:val="00DA5FA0"/>
    <w:rsid w:val="00DB7CC3"/>
    <w:rsid w:val="00DC6B16"/>
    <w:rsid w:val="00DD77BD"/>
    <w:rsid w:val="00DF2026"/>
    <w:rsid w:val="00E4657D"/>
    <w:rsid w:val="00E56EBB"/>
    <w:rsid w:val="00E64E8C"/>
    <w:rsid w:val="00E669E3"/>
    <w:rsid w:val="00E901E2"/>
    <w:rsid w:val="00EA6B3D"/>
    <w:rsid w:val="00EA72A3"/>
    <w:rsid w:val="00EC52DB"/>
    <w:rsid w:val="00ED0025"/>
    <w:rsid w:val="00EE196B"/>
    <w:rsid w:val="00F630D8"/>
    <w:rsid w:val="00F70F4A"/>
    <w:rsid w:val="00F71BC8"/>
    <w:rsid w:val="00F77161"/>
    <w:rsid w:val="00FA075B"/>
    <w:rsid w:val="00FA1AB7"/>
    <w:rsid w:val="00FB1C56"/>
    <w:rsid w:val="00FB2CED"/>
    <w:rsid w:val="00FC2CFE"/>
    <w:rsid w:val="00FE72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5B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0F71"/>
    <w:pPr>
      <w:ind w:left="720"/>
      <w:contextualSpacing/>
    </w:pPr>
  </w:style>
  <w:style w:type="table" w:styleId="TableGrid">
    <w:name w:val="Table Grid"/>
    <w:basedOn w:val="TableNormal"/>
    <w:uiPriority w:val="99"/>
    <w:rsid w:val="00CD6B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872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72C6"/>
    <w:rPr>
      <w:rFonts w:ascii="Segoe UI" w:hAnsi="Segoe UI" w:cs="Segoe UI"/>
      <w:sz w:val="18"/>
      <w:szCs w:val="18"/>
    </w:rPr>
  </w:style>
  <w:style w:type="character" w:styleId="Hyperlink">
    <w:name w:val="Hyperlink"/>
    <w:basedOn w:val="DefaultParagraphFont"/>
    <w:uiPriority w:val="99"/>
    <w:rsid w:val="00DA5FA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Pages>
  <Words>527</Words>
  <Characters>3005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2015-10-07T08:35:00Z</cp:lastPrinted>
  <dcterms:created xsi:type="dcterms:W3CDTF">2015-10-07T09:45:00Z</dcterms:created>
  <dcterms:modified xsi:type="dcterms:W3CDTF">2015-10-28T07:03:00Z</dcterms:modified>
</cp:coreProperties>
</file>