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E1" w:rsidRDefault="007913E1" w:rsidP="00791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913E1" w:rsidRDefault="007913E1" w:rsidP="00791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Брянская область</w:t>
      </w:r>
    </w:p>
    <w:p w:rsidR="007913E1" w:rsidRDefault="007913E1" w:rsidP="00791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Дубровский район</w:t>
      </w:r>
    </w:p>
    <w:p w:rsidR="007913E1" w:rsidRDefault="007913E1" w:rsidP="00791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3E1" w:rsidRDefault="007913E1" w:rsidP="00791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РЯБЧИНСКАЯ СЕЛЬСКАЯ АДМИНИСТРАЦИЯ</w:t>
      </w:r>
    </w:p>
    <w:p w:rsidR="007913E1" w:rsidRDefault="007913E1" w:rsidP="007913E1">
      <w:pPr>
        <w:jc w:val="center"/>
        <w:rPr>
          <w:rFonts w:ascii="Times New Roman" w:hAnsi="Times New Roman" w:cs="Times New Roman"/>
        </w:rPr>
      </w:pPr>
    </w:p>
    <w:p w:rsidR="007913E1" w:rsidRDefault="007913E1" w:rsidP="007913E1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7913E1" w:rsidRDefault="007913E1" w:rsidP="007913E1">
      <w:pPr>
        <w:rPr>
          <w:rFonts w:ascii="Times New Roman" w:hAnsi="Times New Roman" w:cs="Times New Roman"/>
        </w:rPr>
      </w:pPr>
    </w:p>
    <w:p w:rsidR="007913E1" w:rsidRDefault="007913E1" w:rsidP="007913E1">
      <w:pPr>
        <w:rPr>
          <w:rFonts w:ascii="Times New Roman" w:hAnsi="Times New Roman" w:cs="Times New Roman"/>
        </w:rPr>
      </w:pPr>
    </w:p>
    <w:p w:rsidR="007913E1" w:rsidRDefault="007913E1" w:rsidP="0079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30 января 2024 года № 3                        </w:t>
      </w:r>
    </w:p>
    <w:p w:rsidR="007913E1" w:rsidRDefault="007913E1" w:rsidP="007913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с. Рябчи</w:t>
      </w:r>
      <w:r>
        <w:rPr>
          <w:rFonts w:ascii="Times New Roman" w:hAnsi="Times New Roman" w:cs="Times New Roman"/>
        </w:rPr>
        <w:t xml:space="preserve">   </w:t>
      </w:r>
    </w:p>
    <w:p w:rsidR="007913E1" w:rsidRDefault="007913E1" w:rsidP="007913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Об утверждении перечня объектов </w:t>
      </w:r>
    </w:p>
    <w:p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муниципального имущества Рябчинского </w:t>
      </w:r>
    </w:p>
    <w:p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сельского поселения Дубровского муниципального </w:t>
      </w:r>
    </w:p>
    <w:p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района Брянской области, в отношении которых </w:t>
      </w:r>
    </w:p>
    <w:p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планируется заключение концессионного соглашения.</w:t>
      </w:r>
    </w:p>
    <w:p w:rsidR="007913E1" w:rsidRDefault="007913E1" w:rsidP="007913E1">
      <w:pPr>
        <w:rPr>
          <w:rFonts w:ascii="Liberation Serif" w:hAnsi="Liberation Serif" w:cs="Liberation Serif"/>
          <w:b/>
          <w:sz w:val="24"/>
          <w:szCs w:val="24"/>
        </w:rPr>
      </w:pPr>
    </w:p>
    <w:p w:rsidR="007913E1" w:rsidRDefault="007913E1" w:rsidP="007913E1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</w:p>
    <w:p w:rsidR="007913E1" w:rsidRDefault="007913E1" w:rsidP="007913E1">
      <w:pPr>
        <w:pStyle w:val="21"/>
        <w:ind w:left="0" w:firstLine="684"/>
        <w:rPr>
          <w:rStyle w:val="spfo1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3 статьи 4 Федерального закона от 21 июля 2005 года № 115-ФЗ «О концессионных соглашениях», в целях привлечения инвестиций в экономику Рябчинского сельского поселения, обеспечения эффективности использования муниципального имущества, руководствуясь </w:t>
      </w:r>
      <w:r>
        <w:rPr>
          <w:rStyle w:val="spfo1"/>
          <w:rFonts w:ascii="Times New Roman" w:hAnsi="Times New Roman"/>
          <w:szCs w:val="24"/>
        </w:rPr>
        <w:t>Уставом Рябчинского сельского поселения Дубровского муниципального района Брянской области</w:t>
      </w:r>
    </w:p>
    <w:p w:rsidR="007913E1" w:rsidRDefault="007913E1" w:rsidP="007913E1">
      <w:pPr>
        <w:pStyle w:val="21"/>
        <w:ind w:left="0" w:firstLine="684"/>
        <w:rPr>
          <w:rStyle w:val="spfo1"/>
          <w:rFonts w:ascii="Times New Roman" w:hAnsi="Times New Roman"/>
          <w:b/>
          <w:szCs w:val="24"/>
        </w:rPr>
      </w:pPr>
    </w:p>
    <w:p w:rsidR="007913E1" w:rsidRDefault="007913E1" w:rsidP="007913E1">
      <w:pPr>
        <w:jc w:val="both"/>
        <w:rPr>
          <w:rFonts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7913E1" w:rsidRDefault="007913E1" w:rsidP="007913E1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 объектов муниципального имущества Рябчинского сельского поселения, в отношении которых планируется заключение концессионного соглашения (Приложение).</w:t>
      </w:r>
    </w:p>
    <w:p w:rsidR="007913E1" w:rsidRDefault="007913E1" w:rsidP="007913E1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до 01.02.2024 года разместить перечень объектов муниципального имущества Рябчинского сельского поселения, в отношении которых планируется заключение концессионного соглашения, на официальном сайте Российской Федерации для размещения информации о проведении торгов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на официальном сайте Рябчинской сельской администрации в информационно-телекоммуникационной сети «Интернет». </w:t>
      </w:r>
    </w:p>
    <w:p w:rsidR="007913E1" w:rsidRDefault="007913E1" w:rsidP="007913E1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разместить на официальном сайте Рябчинской сельской администрации в информационно-телекоммуникационной сети «Интернет».</w:t>
      </w:r>
    </w:p>
    <w:p w:rsidR="007913E1" w:rsidRDefault="007913E1" w:rsidP="007913E1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постановления оставляю за собой.</w:t>
      </w:r>
    </w:p>
    <w:p w:rsidR="007913E1" w:rsidRDefault="007913E1" w:rsidP="007913E1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13E1" w:rsidRDefault="007913E1" w:rsidP="007913E1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13E1" w:rsidRDefault="007913E1" w:rsidP="007913E1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:rsidR="007913E1" w:rsidRDefault="007913E1" w:rsidP="007913E1">
      <w:pPr>
        <w:pStyle w:val="a4"/>
        <w:spacing w:before="0" w:beforeAutospacing="0" w:after="0" w:afterAutospacing="0"/>
        <w:rPr>
          <w:bCs/>
          <w:color w:val="242424"/>
        </w:rPr>
      </w:pPr>
      <w:r>
        <w:rPr>
          <w:bCs/>
          <w:color w:val="242424"/>
        </w:rPr>
        <w:t>Глава Рябчинской</w:t>
      </w:r>
    </w:p>
    <w:p w:rsidR="007913E1" w:rsidRDefault="007913E1" w:rsidP="007913E1">
      <w:pPr>
        <w:pStyle w:val="a4"/>
        <w:spacing w:before="0" w:beforeAutospacing="0" w:after="0" w:afterAutospacing="0"/>
        <w:rPr>
          <w:color w:val="242424"/>
        </w:rPr>
      </w:pPr>
      <w:r>
        <w:rPr>
          <w:bCs/>
          <w:color w:val="242424"/>
        </w:rPr>
        <w:t>сельской администрации                                                                          В.Н. Григорьева</w:t>
      </w: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Приложение</w:t>
      </w: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к Постановлению Рябчинской </w:t>
      </w: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сельской администрации № 3</w:t>
      </w: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от 30.01.2024 года </w:t>
      </w: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:rsidR="007913E1" w:rsidRDefault="007913E1" w:rsidP="00791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муниципального имущества</w:t>
      </w:r>
    </w:p>
    <w:p w:rsidR="007913E1" w:rsidRDefault="007913E1" w:rsidP="00791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Рябчинского сельского поселения Дубровского муниципального района Брянской области, в отношении которых планируется заключение концессионного соглашения</w:t>
      </w:r>
    </w:p>
    <w:p w:rsidR="007913E1" w:rsidRDefault="007913E1" w:rsidP="007913E1">
      <w:pPr>
        <w:pStyle w:val="36"/>
        <w:ind w:left="0" w:firstLine="0"/>
        <w:rPr>
          <w:rFonts w:ascii="Times New Roman" w:hAnsi="Times New Roman" w:cs="Times New Roman"/>
        </w:rPr>
      </w:pPr>
    </w:p>
    <w:p w:rsidR="007913E1" w:rsidRDefault="007913E1" w:rsidP="007913E1">
      <w:pPr>
        <w:rPr>
          <w:lang w:eastAsia="ru-RU"/>
        </w:rPr>
      </w:pPr>
    </w:p>
    <w:tbl>
      <w:tblPr>
        <w:tblStyle w:val="a6"/>
        <w:tblW w:w="9802" w:type="dxa"/>
        <w:tblInd w:w="0" w:type="dxa"/>
        <w:tblLook w:val="04A0" w:firstRow="1" w:lastRow="0" w:firstColumn="1" w:lastColumn="0" w:noHBand="0" w:noVBand="1"/>
      </w:tblPr>
      <w:tblGrid>
        <w:gridCol w:w="523"/>
        <w:gridCol w:w="1795"/>
        <w:gridCol w:w="2355"/>
        <w:gridCol w:w="1988"/>
        <w:gridCol w:w="1717"/>
        <w:gridCol w:w="1424"/>
      </w:tblGrid>
      <w:tr w:rsidR="007913E1" w:rsidTr="007913E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E1" w:rsidRDefault="007913E1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3E1" w:rsidRDefault="007913E1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Месторасположение объекта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7913E1" w:rsidTr="007913E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1" w:rsidRDefault="00791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E1" w:rsidRDefault="007913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Брянска область, Дубровский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Серпеевка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32:05:0000000:919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3E1" w:rsidTr="007913E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сельского Дома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Брянска область, Дубровский район, с. Рябчи, ул. Центральная, д.39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32:05:0060306:103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3E1" w:rsidTr="007913E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сельского Дома культуры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Брянска область, Дубровский район, пос.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Серпеевский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Центральная, д.14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32:05:0200303:46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1" w:rsidRDefault="00791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13E1" w:rsidRDefault="007913E1" w:rsidP="007913E1">
      <w:pPr>
        <w:jc w:val="center"/>
        <w:rPr>
          <w:lang w:eastAsia="ru-RU"/>
        </w:rPr>
      </w:pPr>
    </w:p>
    <w:p w:rsidR="00C81534" w:rsidRDefault="00C81534">
      <w:bookmarkStart w:id="0" w:name="_GoBack"/>
      <w:bookmarkEnd w:id="0"/>
    </w:p>
    <w:sectPr w:rsidR="00C8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815F1"/>
    <w:multiLevelType w:val="multilevel"/>
    <w:tmpl w:val="705E29E8"/>
    <w:lvl w:ilvl="0">
      <w:start w:val="1"/>
      <w:numFmt w:val="decimal"/>
      <w:lvlText w:val="%1."/>
      <w:lvlJc w:val="left"/>
      <w:pPr>
        <w:ind w:left="3054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E1"/>
    <w:rsid w:val="007913E1"/>
    <w:rsid w:val="00C8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21786-ACEB-43BB-99EF-4A1F0A56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3E1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7913E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3E1"/>
    <w:rPr>
      <w:rFonts w:ascii="Arial" w:eastAsia="Times New Roman" w:hAnsi="Arial" w:cs="Arial"/>
      <w:b/>
      <w:bCs/>
      <w:kern w:val="32"/>
      <w:sz w:val="32"/>
      <w:szCs w:val="32"/>
      <w:lang w:val="en-AU" w:eastAsia="ru-RU"/>
    </w:rPr>
  </w:style>
  <w:style w:type="character" w:styleId="a3">
    <w:name w:val="Hyperlink"/>
    <w:basedOn w:val="a0"/>
    <w:uiPriority w:val="99"/>
    <w:semiHidden/>
    <w:unhideWhenUsed/>
    <w:rsid w:val="007913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13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13E1"/>
    <w:pPr>
      <w:ind w:left="720"/>
      <w:contextualSpacing/>
    </w:pPr>
  </w:style>
  <w:style w:type="paragraph" w:customStyle="1" w:styleId="11">
    <w:name w:val="Обычный1"/>
    <w:uiPriority w:val="99"/>
    <w:semiHidden/>
    <w:rsid w:val="007913E1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ru-RU"/>
    </w:rPr>
  </w:style>
  <w:style w:type="paragraph" w:customStyle="1" w:styleId="36">
    <w:name w:val="Основной текст с отступом 36"/>
    <w:basedOn w:val="a"/>
    <w:uiPriority w:val="99"/>
    <w:semiHidden/>
    <w:rsid w:val="007913E1"/>
    <w:pPr>
      <w:ind w:left="709" w:firstLine="709"/>
      <w:jc w:val="both"/>
    </w:pPr>
    <w:rPr>
      <w:rFonts w:ascii="CG Times (W1)" w:eastAsia="Calibri" w:hAnsi="CG Times (W1)" w:cs="CG Times (W1)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semiHidden/>
    <w:rsid w:val="007913E1"/>
    <w:pPr>
      <w:ind w:left="709" w:firstLine="707"/>
      <w:jc w:val="both"/>
    </w:pPr>
    <w:rPr>
      <w:rFonts w:ascii="CG Times (W1)" w:eastAsia="Times New Roman" w:hAnsi="CG Times (W1)" w:cs="Times New Roman"/>
      <w:sz w:val="24"/>
      <w:szCs w:val="20"/>
      <w:lang w:eastAsia="ru-RU"/>
    </w:rPr>
  </w:style>
  <w:style w:type="character" w:customStyle="1" w:styleId="spfo1">
    <w:name w:val="spfo1"/>
    <w:basedOn w:val="a0"/>
    <w:rsid w:val="007913E1"/>
  </w:style>
  <w:style w:type="table" w:styleId="a6">
    <w:name w:val="Table Grid"/>
    <w:basedOn w:val="a1"/>
    <w:uiPriority w:val="59"/>
    <w:rsid w:val="007913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2024-01-30T14:06:00Z</dcterms:created>
  <dcterms:modified xsi:type="dcterms:W3CDTF">2024-01-30T14:08:00Z</dcterms:modified>
</cp:coreProperties>
</file>