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86" w:rsidRDefault="00480AF3">
      <w:pPr>
        <w:pStyle w:val="20"/>
        <w:shd w:val="clear" w:color="auto" w:fill="auto"/>
      </w:pPr>
      <w:r>
        <w:t>РОССИЙСКАЯ ФЕДЕРАЦИЯ</w:t>
      </w:r>
      <w:r>
        <w:br/>
        <w:t>БРЯНСКАЯ ОБЛАСТЬ</w:t>
      </w:r>
    </w:p>
    <w:p w:rsidR="007E0648" w:rsidRDefault="007B7886">
      <w:pPr>
        <w:pStyle w:val="20"/>
        <w:shd w:val="clear" w:color="auto" w:fill="auto"/>
      </w:pPr>
      <w:r w:rsidRPr="007B7886">
        <w:t xml:space="preserve"> </w:t>
      </w:r>
      <w:r>
        <w:t>ДУБРОВСК</w:t>
      </w:r>
      <w:r>
        <w:t>ИЙ</w:t>
      </w:r>
      <w:r>
        <w:t xml:space="preserve"> РАЙОН</w:t>
      </w:r>
    </w:p>
    <w:p w:rsidR="007E0648" w:rsidRDefault="007B7886">
      <w:pPr>
        <w:pStyle w:val="20"/>
        <w:shd w:val="clear" w:color="auto" w:fill="auto"/>
        <w:spacing w:after="278"/>
        <w:jc w:val="left"/>
      </w:pPr>
      <w:r>
        <w:t xml:space="preserve">РЯБЧИНСКАЯ СЕЛЬСКАЯ </w:t>
      </w:r>
      <w:r w:rsidR="00480AF3">
        <w:t xml:space="preserve">АДМИНИСТРАЦИЯ </w:t>
      </w:r>
    </w:p>
    <w:p w:rsidR="007E0648" w:rsidRDefault="00480AF3">
      <w:pPr>
        <w:pStyle w:val="20"/>
        <w:shd w:val="clear" w:color="auto" w:fill="auto"/>
        <w:spacing w:line="240" w:lineRule="exact"/>
        <w:sectPr w:rsidR="007E0648">
          <w:pgSz w:w="11900" w:h="16840"/>
          <w:pgMar w:top="1085" w:right="3059" w:bottom="2194" w:left="3542" w:header="0" w:footer="3" w:gutter="0"/>
          <w:cols w:space="720"/>
          <w:noEndnote/>
          <w:docGrid w:linePitch="360"/>
        </w:sectPr>
      </w:pPr>
      <w:r>
        <w:t>РАСПОРЯЖЕНИЕ</w:t>
      </w:r>
    </w:p>
    <w:p w:rsidR="007E0648" w:rsidRDefault="007E0648">
      <w:pPr>
        <w:spacing w:before="15" w:after="15" w:line="240" w:lineRule="exact"/>
        <w:rPr>
          <w:sz w:val="19"/>
          <w:szCs w:val="19"/>
        </w:rPr>
      </w:pPr>
    </w:p>
    <w:p w:rsidR="007E0648" w:rsidRDefault="007E0648">
      <w:pPr>
        <w:rPr>
          <w:sz w:val="2"/>
          <w:szCs w:val="2"/>
        </w:rPr>
        <w:sectPr w:rsidR="007E0648">
          <w:type w:val="continuous"/>
          <w:pgSz w:w="11900" w:h="16840"/>
          <w:pgMar w:top="1085" w:right="0" w:bottom="1085" w:left="0" w:header="0" w:footer="3" w:gutter="0"/>
          <w:cols w:space="720"/>
          <w:noEndnote/>
          <w:docGrid w:linePitch="360"/>
        </w:sectPr>
      </w:pPr>
    </w:p>
    <w:p w:rsidR="007E0648" w:rsidRDefault="007B7886">
      <w:pPr>
        <w:pStyle w:val="20"/>
        <w:shd w:val="clear" w:color="auto" w:fill="auto"/>
        <w:spacing w:line="240" w:lineRule="exact"/>
        <w:jc w:val="left"/>
      </w:pPr>
      <w:r>
        <w:t>от 22</w:t>
      </w:r>
      <w:r w:rsidR="00480AF3">
        <w:t>.11.2022 г.</w:t>
      </w:r>
      <w:r w:rsidR="0074505A">
        <w:t xml:space="preserve">                                                                                                           №</w:t>
      </w:r>
      <w:r w:rsidR="003774EA">
        <w:t>42</w:t>
      </w:r>
      <w:bookmarkStart w:id="0" w:name="_GoBack"/>
      <w:bookmarkEnd w:id="0"/>
    </w:p>
    <w:p w:rsidR="007E0648" w:rsidRDefault="007B7886">
      <w:pPr>
        <w:pStyle w:val="20"/>
        <w:shd w:val="clear" w:color="auto" w:fill="auto"/>
        <w:spacing w:after="249" w:line="240" w:lineRule="exact"/>
        <w:ind w:left="180"/>
        <w:jc w:val="left"/>
      </w:pPr>
      <w:r>
        <w:t>с</w:t>
      </w:r>
      <w:r w:rsidR="00480AF3">
        <w:t xml:space="preserve">. </w:t>
      </w:r>
      <w:r>
        <w:t>Рябчи</w:t>
      </w:r>
    </w:p>
    <w:p w:rsidR="007B7886" w:rsidRDefault="00480AF3">
      <w:pPr>
        <w:pStyle w:val="20"/>
        <w:shd w:val="clear" w:color="auto" w:fill="auto"/>
        <w:spacing w:line="283" w:lineRule="exact"/>
        <w:jc w:val="left"/>
      </w:pPr>
      <w:r>
        <w:t xml:space="preserve">О командировании муниципальных служащих, </w:t>
      </w:r>
    </w:p>
    <w:p w:rsidR="007B7886" w:rsidRDefault="00480AF3">
      <w:pPr>
        <w:pStyle w:val="20"/>
        <w:shd w:val="clear" w:color="auto" w:fill="auto"/>
        <w:spacing w:line="283" w:lineRule="exact"/>
        <w:jc w:val="left"/>
      </w:pPr>
      <w:r>
        <w:t>а также лиц, замещающих должности,</w:t>
      </w:r>
    </w:p>
    <w:p w:rsidR="007B7886" w:rsidRDefault="00480AF3">
      <w:pPr>
        <w:pStyle w:val="20"/>
        <w:shd w:val="clear" w:color="auto" w:fill="auto"/>
        <w:spacing w:line="283" w:lineRule="exact"/>
        <w:jc w:val="left"/>
      </w:pPr>
      <w:r>
        <w:t xml:space="preserve">не </w:t>
      </w:r>
      <w:r>
        <w:t>являющиеся (не отнесенные) должностями</w:t>
      </w:r>
    </w:p>
    <w:p w:rsidR="007B7886" w:rsidRDefault="00480AF3">
      <w:pPr>
        <w:pStyle w:val="20"/>
        <w:shd w:val="clear" w:color="auto" w:fill="auto"/>
        <w:spacing w:line="283" w:lineRule="exact"/>
        <w:jc w:val="left"/>
      </w:pPr>
      <w:r>
        <w:t xml:space="preserve">муниципальной службы </w:t>
      </w:r>
      <w:r w:rsidR="007B7886">
        <w:t>Рябчинской сельской</w:t>
      </w:r>
    </w:p>
    <w:p w:rsidR="007B7886" w:rsidRDefault="00480AF3">
      <w:pPr>
        <w:pStyle w:val="20"/>
        <w:shd w:val="clear" w:color="auto" w:fill="auto"/>
        <w:spacing w:line="283" w:lineRule="exact"/>
        <w:jc w:val="left"/>
      </w:pPr>
      <w:r>
        <w:t>администрации</w:t>
      </w:r>
      <w:r>
        <w:t xml:space="preserve"> Дубровского района на территории </w:t>
      </w:r>
    </w:p>
    <w:p w:rsidR="007E0648" w:rsidRDefault="00480AF3">
      <w:pPr>
        <w:pStyle w:val="20"/>
        <w:shd w:val="clear" w:color="auto" w:fill="auto"/>
        <w:spacing w:line="283" w:lineRule="exact"/>
        <w:jc w:val="left"/>
      </w:pPr>
      <w:r>
        <w:t>Донецкой и Луганской Народных Республик,</w:t>
      </w:r>
    </w:p>
    <w:p w:rsidR="007E0648" w:rsidRDefault="00480AF3">
      <w:pPr>
        <w:pStyle w:val="20"/>
        <w:shd w:val="clear" w:color="auto" w:fill="auto"/>
        <w:spacing w:after="236" w:line="283" w:lineRule="exact"/>
        <w:jc w:val="left"/>
      </w:pPr>
      <w:r>
        <w:t>Запорожской и Херсонской областях</w:t>
      </w:r>
    </w:p>
    <w:p w:rsidR="007E0648" w:rsidRDefault="00480AF3">
      <w:pPr>
        <w:pStyle w:val="20"/>
        <w:shd w:val="clear" w:color="auto" w:fill="auto"/>
        <w:spacing w:after="240"/>
        <w:ind w:firstLine="740"/>
        <w:jc w:val="both"/>
      </w:pPr>
      <w:r>
        <w:t xml:space="preserve">Руководствуясь п. 5 Указа Губернатора Брянской области от 24.10.2022 </w:t>
      </w:r>
      <w:r w:rsidR="007B7886">
        <w:rPr>
          <w:lang w:eastAsia="en-US" w:bidi="en-US"/>
        </w:rPr>
        <w:t>№</w:t>
      </w:r>
      <w:r w:rsidRPr="007B7886">
        <w:rPr>
          <w:lang w:eastAsia="en-US" w:bidi="en-US"/>
        </w:rPr>
        <w:t xml:space="preserve"> </w:t>
      </w:r>
      <w:r>
        <w:t>165</w:t>
      </w:r>
      <w:r>
        <w:t xml:space="preserve"> "Об особенностях командирования лиц, замещающих государственные должности Брянской области, государственных гражданских служащих Брянской области на территории Донецкой Народной Республики, Луганской Народной Республики, Запорожской области и Херсонской о</w:t>
      </w:r>
      <w:r>
        <w:t>бласти",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ind w:firstLine="740"/>
        <w:jc w:val="both"/>
      </w:pPr>
      <w:r>
        <w:t xml:space="preserve">Установить, что муниципальным служащим, а также лицам, замещающим должности, не являющиеся (не отнесенные) должностями муниципальной службы </w:t>
      </w:r>
      <w:r w:rsidR="0074505A">
        <w:t xml:space="preserve">Рябчинской сельской </w:t>
      </w:r>
      <w:r>
        <w:t xml:space="preserve">администрации Дубровского района (далее по тексту- работники) в период их нахождения в служебных </w:t>
      </w:r>
      <w:r>
        <w:t>командировках на территориях Донецкой и Луганской Народных Республик, Запорожской и Херсонской областях (далее по тексту- служебные командировки):</w:t>
      </w:r>
    </w:p>
    <w:p w:rsidR="007E0648" w:rsidRDefault="00480AF3">
      <w:pPr>
        <w:pStyle w:val="20"/>
        <w:numPr>
          <w:ilvl w:val="1"/>
          <w:numId w:val="1"/>
        </w:numPr>
        <w:shd w:val="clear" w:color="auto" w:fill="auto"/>
        <w:tabs>
          <w:tab w:val="left" w:pos="1403"/>
        </w:tabs>
        <w:spacing w:line="283" w:lineRule="exact"/>
        <w:ind w:firstLine="740"/>
        <w:jc w:val="both"/>
      </w:pPr>
      <w:r>
        <w:t>денежное содержание выплачивается в двойном размере;</w:t>
      </w:r>
    </w:p>
    <w:p w:rsidR="007E0648" w:rsidRDefault="00480AF3">
      <w:pPr>
        <w:pStyle w:val="20"/>
        <w:numPr>
          <w:ilvl w:val="1"/>
          <w:numId w:val="1"/>
        </w:numPr>
        <w:shd w:val="clear" w:color="auto" w:fill="auto"/>
        <w:tabs>
          <w:tab w:val="left" w:pos="1403"/>
        </w:tabs>
        <w:spacing w:line="283" w:lineRule="exact"/>
        <w:ind w:firstLine="740"/>
        <w:jc w:val="both"/>
      </w:pPr>
      <w:r>
        <w:t>дополнительные расходы, связанные с проживанием вне пост</w:t>
      </w:r>
      <w:r>
        <w:t>оянного места жительства (суточные), возмещаются в размере 8 480, 0 руб. за каждый день нахождения в служебной командировке.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line="283" w:lineRule="exact"/>
        <w:ind w:firstLine="740"/>
        <w:jc w:val="both"/>
      </w:pPr>
      <w:r>
        <w:t xml:space="preserve">Установить, что муниципальным служащим, а также работникам </w:t>
      </w:r>
      <w:r w:rsidR="0074505A">
        <w:t xml:space="preserve">Рябчинской сельской </w:t>
      </w:r>
      <w:r>
        <w:t xml:space="preserve">администрации Дубровского района могут быть выплачены безотчетные суммы </w:t>
      </w:r>
      <w:r>
        <w:t>в целях возмещения дополнительных расходов, связанных со служебными командировками.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line="283" w:lineRule="exact"/>
        <w:ind w:firstLine="740"/>
        <w:jc w:val="both"/>
      </w:pPr>
      <w:r>
        <w:t>Финансирование расходов, связанных с реализацией настоящего распоряжения, осуществлять за счет средст</w:t>
      </w:r>
      <w:r w:rsidR="007B7886">
        <w:t>в, предусматриваемых в бюджете Рябчинск</w:t>
      </w:r>
      <w:r>
        <w:t xml:space="preserve">ого </w:t>
      </w:r>
      <w:r w:rsidR="007B7886">
        <w:t xml:space="preserve">сельского поселения Дубровского </w:t>
      </w:r>
      <w:r>
        <w:t>муниципального района Брянск</w:t>
      </w:r>
      <w:r>
        <w:t>ой области.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line="283" w:lineRule="exact"/>
        <w:ind w:firstLine="740"/>
        <w:jc w:val="both"/>
      </w:pPr>
      <w:r>
        <w:t xml:space="preserve">Настоящее распоряжение </w:t>
      </w:r>
      <w:r w:rsidR="007B7886">
        <w:t xml:space="preserve">обнародовать </w:t>
      </w:r>
      <w:r w:rsidR="0074505A">
        <w:t xml:space="preserve">разместить на сайте Рябчинской сельской администрации </w:t>
      </w:r>
      <w:r>
        <w:t>Дубровского муниципального района Брянской области в сети «Интернет».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line="283" w:lineRule="exact"/>
        <w:ind w:firstLine="740"/>
        <w:jc w:val="both"/>
      </w:pPr>
      <w:r>
        <w:t xml:space="preserve">Контроль за исполнением настоящего распоряжения возложить на </w:t>
      </w:r>
      <w:r w:rsidR="0074505A">
        <w:t>финансиста Рябчинской сельской</w:t>
      </w:r>
      <w:r>
        <w:t xml:space="preserve"> ад</w:t>
      </w:r>
      <w:r w:rsidR="0074505A">
        <w:t xml:space="preserve">министрации Дубровского района Филину </w:t>
      </w:r>
      <w:r>
        <w:t xml:space="preserve"> Н.В.</w:t>
      </w:r>
    </w:p>
    <w:p w:rsidR="007E0648" w:rsidRDefault="00480AF3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after="275" w:line="283" w:lineRule="exact"/>
        <w:ind w:firstLine="740"/>
        <w:jc w:val="both"/>
      </w:pPr>
      <w:r>
        <w:t>Р</w:t>
      </w:r>
      <w:r>
        <w:t>аспоряжение вступает в силу с момента его подписания.</w:t>
      </w:r>
    </w:p>
    <w:p w:rsidR="0074505A" w:rsidRDefault="0074505A">
      <w:pPr>
        <w:pStyle w:val="20"/>
        <w:shd w:val="clear" w:color="auto" w:fill="auto"/>
        <w:spacing w:line="240" w:lineRule="exact"/>
        <w:jc w:val="left"/>
      </w:pPr>
    </w:p>
    <w:p w:rsidR="007B7886" w:rsidRDefault="007B7886">
      <w:pPr>
        <w:pStyle w:val="20"/>
        <w:shd w:val="clear" w:color="auto" w:fill="auto"/>
        <w:spacing w:line="240" w:lineRule="exact"/>
        <w:jc w:val="left"/>
      </w:pPr>
      <w:r>
        <w:t>Г</w:t>
      </w:r>
      <w:r w:rsidR="00480AF3">
        <w:t xml:space="preserve">лава </w:t>
      </w:r>
      <w:r>
        <w:t xml:space="preserve">Рябчинской </w:t>
      </w:r>
    </w:p>
    <w:p w:rsidR="0074505A" w:rsidRDefault="007B7886">
      <w:pPr>
        <w:pStyle w:val="20"/>
        <w:shd w:val="clear" w:color="auto" w:fill="auto"/>
        <w:spacing w:line="240" w:lineRule="exact"/>
        <w:jc w:val="left"/>
      </w:pPr>
      <w:r>
        <w:t>сельской а</w:t>
      </w:r>
      <w:r w:rsidR="00480AF3">
        <w:t>дминистрации</w:t>
      </w:r>
      <w:r>
        <w:t xml:space="preserve">                                         В.Н. Григорьева</w:t>
      </w:r>
    </w:p>
    <w:sectPr w:rsidR="0074505A">
      <w:type w:val="continuous"/>
      <w:pgSz w:w="11900" w:h="16840"/>
      <w:pgMar w:top="1085" w:right="894" w:bottom="1085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F3" w:rsidRDefault="00480AF3">
      <w:r>
        <w:separator/>
      </w:r>
    </w:p>
  </w:endnote>
  <w:endnote w:type="continuationSeparator" w:id="0">
    <w:p w:rsidR="00480AF3" w:rsidRDefault="0048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F3" w:rsidRDefault="00480AF3"/>
  </w:footnote>
  <w:footnote w:type="continuationSeparator" w:id="0">
    <w:p w:rsidR="00480AF3" w:rsidRDefault="00480A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C076E"/>
    <w:multiLevelType w:val="multilevel"/>
    <w:tmpl w:val="69960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3656F0F"/>
    <w:multiLevelType w:val="multilevel"/>
    <w:tmpl w:val="B1EC4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0648"/>
    <w:rsid w:val="003774EA"/>
    <w:rsid w:val="00480AF3"/>
    <w:rsid w:val="0074505A"/>
    <w:rsid w:val="007B7886"/>
    <w:rsid w:val="007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08A9-8DBC-4EC4-9230-99E7369F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2022-11-22T08:14:00Z</dcterms:created>
  <dcterms:modified xsi:type="dcterms:W3CDTF">2022-11-22T08:41:00Z</dcterms:modified>
</cp:coreProperties>
</file>