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17D947" w14:textId="73EB2F00" w:rsidR="00E46078" w:rsidRDefault="00E46078" w:rsidP="0059616A">
      <w:pPr>
        <w:pStyle w:val="ad"/>
        <w:spacing w:before="0" w:beforeAutospacing="0" w:after="150" w:afterAutospacing="0" w:line="238" w:lineRule="atLeast"/>
        <w:rPr>
          <w:b/>
          <w:bCs/>
          <w:color w:val="242424"/>
        </w:rPr>
      </w:pPr>
      <w:bookmarkStart w:id="0" w:name="_GoBack"/>
      <w:bookmarkEnd w:id="0"/>
    </w:p>
    <w:p w14:paraId="12F72F58" w14:textId="77777777" w:rsidR="00E46078" w:rsidRDefault="00E46078" w:rsidP="00E46078">
      <w:pPr>
        <w:pStyle w:val="ad"/>
        <w:spacing w:before="0" w:beforeAutospacing="0" w:after="150" w:afterAutospacing="0" w:line="238" w:lineRule="atLeast"/>
        <w:jc w:val="center"/>
        <w:rPr>
          <w:b/>
          <w:bCs/>
          <w:color w:val="242424"/>
        </w:rPr>
      </w:pPr>
    </w:p>
    <w:p w14:paraId="2A9F8872" w14:textId="4BC869A7" w:rsidR="00E46078" w:rsidRPr="00C67A9F" w:rsidRDefault="00E46078" w:rsidP="00E46078">
      <w:pPr>
        <w:pStyle w:val="ad"/>
        <w:spacing w:before="0" w:beforeAutospacing="0" w:after="150" w:afterAutospacing="0" w:line="238" w:lineRule="atLeast"/>
        <w:jc w:val="center"/>
        <w:rPr>
          <w:color w:val="242424"/>
          <w:sz w:val="28"/>
          <w:szCs w:val="28"/>
        </w:rPr>
      </w:pPr>
      <w:r w:rsidRPr="00C67A9F">
        <w:rPr>
          <w:bCs/>
          <w:color w:val="242424"/>
          <w:sz w:val="28"/>
          <w:szCs w:val="28"/>
        </w:rPr>
        <w:t>Российская Федерация</w:t>
      </w:r>
    </w:p>
    <w:p w14:paraId="45423B14" w14:textId="77777777" w:rsidR="00E46078" w:rsidRPr="00C67A9F" w:rsidRDefault="00E46078" w:rsidP="00E46078">
      <w:pPr>
        <w:pStyle w:val="ad"/>
        <w:spacing w:before="0" w:beforeAutospacing="0" w:after="150" w:afterAutospacing="0" w:line="238" w:lineRule="atLeast"/>
        <w:jc w:val="center"/>
        <w:rPr>
          <w:color w:val="242424"/>
          <w:sz w:val="28"/>
          <w:szCs w:val="28"/>
        </w:rPr>
      </w:pPr>
      <w:r w:rsidRPr="00C67A9F">
        <w:rPr>
          <w:bCs/>
          <w:color w:val="242424"/>
          <w:sz w:val="28"/>
          <w:szCs w:val="28"/>
        </w:rPr>
        <w:t>Брянская область</w:t>
      </w:r>
    </w:p>
    <w:p w14:paraId="18E15AEA" w14:textId="77777777" w:rsidR="00E46078" w:rsidRPr="00C67A9F" w:rsidRDefault="00E46078" w:rsidP="00E46078">
      <w:pPr>
        <w:pStyle w:val="ad"/>
        <w:spacing w:before="0" w:beforeAutospacing="0" w:after="150" w:afterAutospacing="0" w:line="238" w:lineRule="atLeast"/>
        <w:jc w:val="center"/>
        <w:rPr>
          <w:color w:val="242424"/>
          <w:sz w:val="28"/>
          <w:szCs w:val="28"/>
        </w:rPr>
      </w:pPr>
      <w:r w:rsidRPr="00C67A9F">
        <w:rPr>
          <w:bCs/>
          <w:color w:val="242424"/>
          <w:sz w:val="28"/>
          <w:szCs w:val="28"/>
        </w:rPr>
        <w:t>Дубровский район</w:t>
      </w:r>
    </w:p>
    <w:p w14:paraId="18698506" w14:textId="77777777" w:rsidR="00E46078" w:rsidRPr="00C67A9F" w:rsidRDefault="00E46078" w:rsidP="00E46078">
      <w:pPr>
        <w:pStyle w:val="ad"/>
        <w:spacing w:before="0" w:beforeAutospacing="0" w:after="150" w:afterAutospacing="0" w:line="238" w:lineRule="atLeast"/>
        <w:jc w:val="center"/>
        <w:rPr>
          <w:color w:val="242424"/>
          <w:sz w:val="28"/>
          <w:szCs w:val="28"/>
        </w:rPr>
      </w:pPr>
      <w:r w:rsidRPr="00C67A9F">
        <w:rPr>
          <w:bCs/>
          <w:color w:val="242424"/>
          <w:sz w:val="28"/>
          <w:szCs w:val="28"/>
        </w:rPr>
        <w:t>Рябчинская сельская администрация</w:t>
      </w:r>
    </w:p>
    <w:p w14:paraId="2320EBA2" w14:textId="77777777" w:rsidR="00E46078" w:rsidRPr="00C67A9F" w:rsidRDefault="00E46078" w:rsidP="00E46078">
      <w:pPr>
        <w:pStyle w:val="ad"/>
        <w:spacing w:before="0" w:beforeAutospacing="0" w:after="150" w:afterAutospacing="0" w:line="238" w:lineRule="atLeast"/>
        <w:jc w:val="center"/>
        <w:rPr>
          <w:color w:val="242424"/>
          <w:sz w:val="28"/>
          <w:szCs w:val="28"/>
        </w:rPr>
      </w:pPr>
      <w:r w:rsidRPr="00C67A9F">
        <w:rPr>
          <w:bCs/>
          <w:color w:val="242424"/>
          <w:sz w:val="28"/>
          <w:szCs w:val="28"/>
        </w:rPr>
        <w:t>П О С Т А Н О В Л Е Н И Е</w:t>
      </w:r>
    </w:p>
    <w:p w14:paraId="40FC5F06" w14:textId="77777777" w:rsidR="00E46078" w:rsidRPr="00C6666E" w:rsidRDefault="00E46078" w:rsidP="00E46078">
      <w:pPr>
        <w:pStyle w:val="ad"/>
        <w:spacing w:before="0" w:beforeAutospacing="0" w:after="150" w:afterAutospacing="0" w:line="238" w:lineRule="atLeast"/>
        <w:rPr>
          <w:color w:val="242424"/>
        </w:rPr>
      </w:pPr>
      <w:r w:rsidRPr="00C6666E">
        <w:rPr>
          <w:bCs/>
          <w:color w:val="242424"/>
        </w:rPr>
        <w:t>от 04.04.2022г. № 14</w:t>
      </w:r>
      <w:r w:rsidRPr="00C6666E">
        <w:rPr>
          <w:bCs/>
          <w:color w:val="242424"/>
        </w:rPr>
        <w:br/>
      </w:r>
      <w:proofErr w:type="spellStart"/>
      <w:r w:rsidRPr="00C6666E">
        <w:rPr>
          <w:bCs/>
          <w:color w:val="242424"/>
        </w:rPr>
        <w:t>с.Рябчи</w:t>
      </w:r>
      <w:proofErr w:type="spellEnd"/>
    </w:p>
    <w:p w14:paraId="02D42BE0" w14:textId="6F6FAF28" w:rsidR="00C817FC" w:rsidRPr="00C6666E" w:rsidRDefault="00C817FC" w:rsidP="00E46078">
      <w:pPr>
        <w:widowControl/>
        <w:suppressAutoHyphens/>
        <w:spacing w:before="0" w:after="0"/>
        <w:ind w:left="0" w:right="0"/>
        <w:jc w:val="center"/>
        <w:rPr>
          <w:color w:val="auto"/>
        </w:rPr>
      </w:pPr>
    </w:p>
    <w:p w14:paraId="4167356F" w14:textId="77777777" w:rsidR="00213EBF" w:rsidRPr="00C6666E" w:rsidRDefault="00213EBF" w:rsidP="00C6666E">
      <w:pPr>
        <w:pStyle w:val="1"/>
        <w:spacing w:before="0" w:after="0"/>
        <w:ind w:left="0" w:right="0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C6666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Об утверждении Порядка </w:t>
      </w:r>
    </w:p>
    <w:p w14:paraId="65BBC97A" w14:textId="77777777" w:rsidR="00C6666E" w:rsidRDefault="00213EBF" w:rsidP="00C6666E">
      <w:pPr>
        <w:pStyle w:val="1"/>
        <w:spacing w:before="0" w:after="0"/>
        <w:ind w:left="0" w:right="0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proofErr w:type="gramStart"/>
      <w:r w:rsidRPr="00C6666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формирования  и</w:t>
      </w:r>
      <w:proofErr w:type="gramEnd"/>
      <w:r w:rsidRPr="00C6666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утверждения перечня </w:t>
      </w:r>
    </w:p>
    <w:p w14:paraId="084B912A" w14:textId="77777777" w:rsidR="00C6666E" w:rsidRDefault="00213EBF" w:rsidP="00C6666E">
      <w:pPr>
        <w:pStyle w:val="1"/>
        <w:spacing w:before="0" w:after="0"/>
        <w:ind w:left="0" w:right="0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proofErr w:type="gramStart"/>
      <w:r w:rsidRPr="00C6666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объектов,  в</w:t>
      </w:r>
      <w:proofErr w:type="gramEnd"/>
      <w:r w:rsidRPr="00C6666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отношении, которых </w:t>
      </w:r>
    </w:p>
    <w:p w14:paraId="58F0DE21" w14:textId="77777777" w:rsidR="00C6666E" w:rsidRDefault="00213EBF" w:rsidP="00C6666E">
      <w:pPr>
        <w:pStyle w:val="1"/>
        <w:spacing w:before="0" w:after="0"/>
        <w:ind w:left="0" w:right="0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C6666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планируется </w:t>
      </w:r>
      <w:proofErr w:type="gramStart"/>
      <w:r w:rsidRPr="00C6666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заключение  концессионных</w:t>
      </w:r>
      <w:proofErr w:type="gramEnd"/>
    </w:p>
    <w:p w14:paraId="6CEF629A" w14:textId="77777777" w:rsidR="00C6666E" w:rsidRDefault="00213EBF" w:rsidP="00C6666E">
      <w:pPr>
        <w:pStyle w:val="1"/>
        <w:spacing w:before="0" w:after="0"/>
        <w:ind w:left="0" w:right="0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C6666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gramStart"/>
      <w:r w:rsidRPr="00C6666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соглашений,  </w:t>
      </w:r>
      <w:r w:rsidR="00C6666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и</w:t>
      </w:r>
      <w:proofErr w:type="gramEnd"/>
      <w:r w:rsidR="00C6666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950D64" w:rsidRPr="00C6666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Порядка п</w:t>
      </w:r>
      <w:r w:rsidRPr="00C6666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ринятия решений</w:t>
      </w:r>
    </w:p>
    <w:p w14:paraId="20A3E354" w14:textId="36A69679" w:rsidR="00C817FC" w:rsidRPr="00C6666E" w:rsidRDefault="00213EBF" w:rsidP="00C6666E">
      <w:pPr>
        <w:pStyle w:val="1"/>
        <w:spacing w:before="0" w:after="0"/>
        <w:ind w:left="0" w:right="0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C6666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о </w:t>
      </w:r>
      <w:proofErr w:type="gramStart"/>
      <w:r w:rsidRPr="00C6666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заключении  концессионных</w:t>
      </w:r>
      <w:proofErr w:type="gramEnd"/>
      <w:r w:rsidRPr="00C6666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соглашений</w:t>
      </w:r>
    </w:p>
    <w:p w14:paraId="4A54D4C6" w14:textId="77777777" w:rsidR="00C817FC" w:rsidRPr="00C6666E" w:rsidRDefault="00C817FC">
      <w:pPr>
        <w:pStyle w:val="a0"/>
        <w:spacing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37396CF" w14:textId="29739DBB" w:rsidR="00C817FC" w:rsidRPr="00D14B80" w:rsidRDefault="00213EBF">
      <w:pPr>
        <w:pStyle w:val="a0"/>
        <w:spacing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14B80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 Федеральным законом </w:t>
      </w:r>
      <w:hyperlink r:id="rId7">
        <w:r w:rsidRPr="00D14B80">
          <w:rPr>
            <w:rFonts w:ascii="Times New Roman" w:hAnsi="Times New Roman" w:cs="Times New Roman"/>
            <w:color w:val="auto"/>
            <w:sz w:val="28"/>
            <w:szCs w:val="28"/>
          </w:rPr>
          <w:t>от 21.07.2005 № 115-ФЗ</w:t>
        </w:r>
      </w:hyperlink>
      <w:r w:rsidRPr="00D14B80">
        <w:rPr>
          <w:rFonts w:ascii="Times New Roman" w:hAnsi="Times New Roman" w:cs="Times New Roman"/>
          <w:color w:val="auto"/>
          <w:sz w:val="28"/>
          <w:szCs w:val="28"/>
        </w:rPr>
        <w:t xml:space="preserve"> "О концессионных соглашениях", </w:t>
      </w:r>
      <w:hyperlink r:id="rId8">
        <w:r w:rsidRPr="00D14B80">
          <w:rPr>
            <w:rFonts w:ascii="Times New Roman" w:hAnsi="Times New Roman" w:cs="Times New Roman"/>
            <w:color w:val="auto"/>
            <w:sz w:val="28"/>
            <w:szCs w:val="28"/>
          </w:rPr>
          <w:t>Уставом</w:t>
        </w:r>
        <w:r w:rsidR="00C6666E">
          <w:rPr>
            <w:rFonts w:ascii="Times New Roman" w:hAnsi="Times New Roman" w:cs="Times New Roman"/>
            <w:color w:val="auto"/>
            <w:sz w:val="28"/>
            <w:szCs w:val="28"/>
          </w:rPr>
          <w:t xml:space="preserve"> Рябчинского </w:t>
        </w:r>
        <w:r w:rsidRPr="00D14B80">
          <w:rPr>
            <w:rFonts w:ascii="Times New Roman" w:hAnsi="Times New Roman" w:cs="Times New Roman"/>
            <w:color w:val="auto"/>
            <w:sz w:val="28"/>
            <w:szCs w:val="28"/>
          </w:rPr>
          <w:t xml:space="preserve"> сельского поселения </w:t>
        </w:r>
        <w:r w:rsidR="00C6666E">
          <w:rPr>
            <w:rFonts w:ascii="Times New Roman" w:hAnsi="Times New Roman" w:cs="Times New Roman"/>
            <w:color w:val="auto"/>
            <w:sz w:val="28"/>
            <w:szCs w:val="28"/>
          </w:rPr>
          <w:t xml:space="preserve"> </w:t>
        </w:r>
        <w:r w:rsidRPr="00D14B80">
          <w:rPr>
            <w:rFonts w:ascii="Times New Roman" w:hAnsi="Times New Roman" w:cs="Times New Roman"/>
            <w:color w:val="auto"/>
            <w:sz w:val="28"/>
            <w:szCs w:val="28"/>
          </w:rPr>
          <w:t xml:space="preserve"> </w:t>
        </w:r>
        <w:r w:rsidR="00921FD1">
          <w:rPr>
            <w:rFonts w:ascii="Times New Roman" w:hAnsi="Times New Roman" w:cs="Times New Roman"/>
            <w:color w:val="auto"/>
            <w:sz w:val="28"/>
            <w:szCs w:val="28"/>
          </w:rPr>
          <w:t>Дубровского</w:t>
        </w:r>
        <w:r w:rsidRPr="00D14B80">
          <w:rPr>
            <w:rFonts w:ascii="Times New Roman" w:hAnsi="Times New Roman" w:cs="Times New Roman"/>
            <w:color w:val="auto"/>
            <w:sz w:val="28"/>
            <w:szCs w:val="28"/>
          </w:rPr>
          <w:t xml:space="preserve"> муниципального района </w:t>
        </w:r>
        <w:r w:rsidR="00921FD1">
          <w:rPr>
            <w:rFonts w:ascii="Times New Roman" w:hAnsi="Times New Roman" w:cs="Times New Roman"/>
            <w:color w:val="auto"/>
            <w:sz w:val="28"/>
            <w:szCs w:val="28"/>
          </w:rPr>
          <w:t>Брянской</w:t>
        </w:r>
        <w:r w:rsidR="00C6666E">
          <w:rPr>
            <w:rFonts w:ascii="Times New Roman" w:hAnsi="Times New Roman" w:cs="Times New Roman"/>
            <w:color w:val="auto"/>
            <w:sz w:val="28"/>
            <w:szCs w:val="28"/>
          </w:rPr>
          <w:t xml:space="preserve"> области</w:t>
        </w:r>
        <w:r w:rsidRPr="00D14B80">
          <w:rPr>
            <w:rFonts w:ascii="Times New Roman" w:hAnsi="Times New Roman" w:cs="Times New Roman"/>
            <w:color w:val="auto"/>
            <w:sz w:val="28"/>
            <w:szCs w:val="28"/>
          </w:rPr>
          <w:t>,</w:t>
        </w:r>
      </w:hyperlink>
      <w:r w:rsidRPr="00D14B80">
        <w:rPr>
          <w:rFonts w:ascii="Times New Roman" w:hAnsi="Times New Roman" w:cs="Times New Roman"/>
          <w:color w:val="auto"/>
          <w:sz w:val="28"/>
          <w:szCs w:val="28"/>
        </w:rPr>
        <w:t xml:space="preserve"> в целях обеспечения взаимодействия и координации деятельности</w:t>
      </w:r>
      <w:r w:rsidR="00C6666E">
        <w:rPr>
          <w:rFonts w:ascii="Times New Roman" w:hAnsi="Times New Roman" w:cs="Times New Roman"/>
          <w:color w:val="auto"/>
          <w:sz w:val="28"/>
          <w:szCs w:val="28"/>
        </w:rPr>
        <w:t xml:space="preserve"> Рябчинского сельского</w:t>
      </w:r>
      <w:r w:rsidRPr="00D14B8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6666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06974" w:rsidRPr="00D14B80">
        <w:rPr>
          <w:rFonts w:ascii="Times New Roman" w:hAnsi="Times New Roman" w:cs="Times New Roman"/>
          <w:color w:val="auto"/>
          <w:sz w:val="28"/>
          <w:szCs w:val="28"/>
        </w:rPr>
        <w:t xml:space="preserve"> поселения </w:t>
      </w:r>
      <w:r w:rsidR="00C6666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06974" w:rsidRPr="00D14B8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21FD1">
        <w:rPr>
          <w:rFonts w:ascii="Times New Roman" w:hAnsi="Times New Roman" w:cs="Times New Roman"/>
          <w:color w:val="auto"/>
          <w:sz w:val="28"/>
          <w:szCs w:val="28"/>
        </w:rPr>
        <w:t>Дубровского</w:t>
      </w:r>
      <w:r w:rsidR="00D06974" w:rsidRPr="00D14B80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района </w:t>
      </w:r>
      <w:r w:rsidR="00921FD1">
        <w:rPr>
          <w:rFonts w:ascii="Times New Roman" w:hAnsi="Times New Roman" w:cs="Times New Roman"/>
          <w:color w:val="auto"/>
          <w:sz w:val="28"/>
          <w:szCs w:val="28"/>
        </w:rPr>
        <w:t>Брянской</w:t>
      </w:r>
      <w:r w:rsidR="00C6666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06974" w:rsidRPr="00D14B80">
        <w:rPr>
          <w:rFonts w:ascii="Times New Roman" w:hAnsi="Times New Roman" w:cs="Times New Roman"/>
          <w:color w:val="auto"/>
          <w:sz w:val="28"/>
          <w:szCs w:val="28"/>
        </w:rPr>
        <w:t xml:space="preserve">области </w:t>
      </w:r>
      <w:r w:rsidRPr="00D14B80">
        <w:rPr>
          <w:rFonts w:ascii="Times New Roman" w:hAnsi="Times New Roman" w:cs="Times New Roman"/>
          <w:color w:val="auto"/>
          <w:sz w:val="28"/>
          <w:szCs w:val="28"/>
        </w:rPr>
        <w:t>при подготовке концессионных соглашений и эффективного использования имущества, находящегося в собственности</w:t>
      </w:r>
      <w:r w:rsidR="00C6666E">
        <w:rPr>
          <w:rFonts w:ascii="Times New Roman" w:hAnsi="Times New Roman" w:cs="Times New Roman"/>
          <w:color w:val="auto"/>
          <w:sz w:val="28"/>
          <w:szCs w:val="28"/>
        </w:rPr>
        <w:t xml:space="preserve"> Рябчинского </w:t>
      </w:r>
      <w:r w:rsidRPr="00D14B8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06974" w:rsidRPr="00D14B80">
        <w:rPr>
          <w:rFonts w:ascii="Times New Roman" w:hAnsi="Times New Roman" w:cs="Times New Roman"/>
          <w:color w:val="auto"/>
          <w:sz w:val="28"/>
          <w:szCs w:val="28"/>
        </w:rPr>
        <w:t xml:space="preserve">сельского поселения </w:t>
      </w:r>
      <w:r w:rsidR="00C6666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06974" w:rsidRPr="00D14B8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21FD1">
        <w:rPr>
          <w:rFonts w:ascii="Times New Roman" w:hAnsi="Times New Roman" w:cs="Times New Roman"/>
          <w:color w:val="auto"/>
          <w:sz w:val="28"/>
          <w:szCs w:val="28"/>
        </w:rPr>
        <w:t>Дубровского</w:t>
      </w:r>
      <w:r w:rsidR="00D06974" w:rsidRPr="00D14B80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района </w:t>
      </w:r>
      <w:r w:rsidR="00921FD1">
        <w:rPr>
          <w:rFonts w:ascii="Times New Roman" w:hAnsi="Times New Roman" w:cs="Times New Roman"/>
          <w:color w:val="auto"/>
          <w:sz w:val="28"/>
          <w:szCs w:val="28"/>
        </w:rPr>
        <w:t>Брянской</w:t>
      </w:r>
      <w:r w:rsidR="00C6666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06974" w:rsidRPr="00D14B80">
        <w:rPr>
          <w:rFonts w:ascii="Times New Roman" w:hAnsi="Times New Roman" w:cs="Times New Roman"/>
          <w:color w:val="auto"/>
          <w:sz w:val="28"/>
          <w:szCs w:val="28"/>
        </w:rPr>
        <w:t>области</w:t>
      </w:r>
      <w:r w:rsidR="00C6666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746D45BC" w14:textId="77777777" w:rsidR="00C817FC" w:rsidRPr="00D14B80" w:rsidRDefault="00C817FC">
      <w:pPr>
        <w:pStyle w:val="a0"/>
        <w:spacing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F192287" w14:textId="11E6FB76" w:rsidR="00C817FC" w:rsidRPr="00D14B80" w:rsidRDefault="00153F70">
      <w:pPr>
        <w:pStyle w:val="a0"/>
        <w:spacing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14B80">
        <w:rPr>
          <w:rFonts w:ascii="Times New Roman" w:hAnsi="Times New Roman" w:cs="Times New Roman"/>
          <w:color w:val="auto"/>
          <w:sz w:val="28"/>
          <w:szCs w:val="28"/>
        </w:rPr>
        <w:t>ПОСТАНОВЛЯ</w:t>
      </w:r>
      <w:r w:rsidR="00C6666E">
        <w:rPr>
          <w:rFonts w:ascii="Times New Roman" w:hAnsi="Times New Roman" w:cs="Times New Roman"/>
          <w:color w:val="auto"/>
          <w:sz w:val="28"/>
          <w:szCs w:val="28"/>
        </w:rPr>
        <w:t>Ю</w:t>
      </w:r>
      <w:r w:rsidRPr="00D14B80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224E57CE" w14:textId="77777777" w:rsidR="00C817FC" w:rsidRPr="00D14B80" w:rsidRDefault="00C817FC">
      <w:pPr>
        <w:pStyle w:val="a0"/>
        <w:spacing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D9F415D" w14:textId="2D242162" w:rsidR="00213EBF" w:rsidRPr="00C67A9F" w:rsidRDefault="00213EBF" w:rsidP="00213EBF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67A9F">
        <w:rPr>
          <w:rFonts w:ascii="Times New Roman" w:hAnsi="Times New Roman" w:cs="Times New Roman"/>
          <w:color w:val="auto"/>
          <w:sz w:val="28"/>
          <w:szCs w:val="28"/>
        </w:rPr>
        <w:t>1. Утвердить Порядок формирования и утверждения перечня объектов, в отношении которых планируется закл</w:t>
      </w:r>
      <w:r w:rsidR="00D06974" w:rsidRPr="00C67A9F">
        <w:rPr>
          <w:rFonts w:ascii="Times New Roman" w:hAnsi="Times New Roman" w:cs="Times New Roman"/>
          <w:color w:val="auto"/>
          <w:sz w:val="28"/>
          <w:szCs w:val="28"/>
        </w:rPr>
        <w:t>ючение концессионных соглашений (приложение 1)</w:t>
      </w:r>
      <w:r w:rsidRPr="00C67A9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519B5E4E" w14:textId="30BABFDD" w:rsidR="00213EBF" w:rsidRPr="00C67A9F" w:rsidRDefault="00213EBF" w:rsidP="00C67A9F">
      <w:pPr>
        <w:spacing w:before="0" w:after="0"/>
        <w:ind w:left="0"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67A9F">
        <w:rPr>
          <w:rFonts w:ascii="Times New Roman" w:hAnsi="Times New Roman" w:cs="Times New Roman"/>
          <w:color w:val="auto"/>
          <w:sz w:val="28"/>
          <w:szCs w:val="28"/>
        </w:rPr>
        <w:t>2. Утвердить Порядок принятия решений о заключении</w:t>
      </w:r>
      <w:r w:rsidR="00D06974" w:rsidRPr="00C67A9F">
        <w:rPr>
          <w:rFonts w:ascii="Times New Roman" w:hAnsi="Times New Roman" w:cs="Times New Roman"/>
          <w:color w:val="auto"/>
          <w:sz w:val="28"/>
          <w:szCs w:val="28"/>
        </w:rPr>
        <w:t xml:space="preserve"> концессионных соглашений (</w:t>
      </w:r>
      <w:r w:rsidRPr="00C67A9F">
        <w:rPr>
          <w:rFonts w:ascii="Times New Roman" w:hAnsi="Times New Roman" w:cs="Times New Roman"/>
          <w:color w:val="auto"/>
          <w:sz w:val="28"/>
          <w:szCs w:val="28"/>
        </w:rPr>
        <w:t>приложение 2</w:t>
      </w:r>
      <w:r w:rsidR="00D06974" w:rsidRPr="00C67A9F">
        <w:rPr>
          <w:rFonts w:ascii="Times New Roman" w:hAnsi="Times New Roman" w:cs="Times New Roman"/>
          <w:color w:val="auto"/>
          <w:sz w:val="28"/>
          <w:szCs w:val="28"/>
        </w:rPr>
        <w:t>)</w:t>
      </w:r>
      <w:r w:rsidRPr="00C67A9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5B677AEA" w14:textId="16FC7E6E" w:rsidR="00C67A9F" w:rsidRPr="00C67A9F" w:rsidRDefault="00C67A9F" w:rsidP="00C67A9F">
      <w:pPr>
        <w:pStyle w:val="ad"/>
        <w:spacing w:before="0" w:beforeAutospacing="0" w:after="150" w:afterAutospacing="0" w:line="238" w:lineRule="atLeast"/>
        <w:jc w:val="both"/>
        <w:rPr>
          <w:color w:val="242424"/>
          <w:sz w:val="28"/>
          <w:szCs w:val="28"/>
        </w:rPr>
      </w:pPr>
      <w:r w:rsidRPr="00C67A9F">
        <w:rPr>
          <w:color w:val="242424"/>
          <w:sz w:val="28"/>
          <w:szCs w:val="28"/>
        </w:rPr>
        <w:t xml:space="preserve">3. Разместить на официальном </w:t>
      </w:r>
      <w:proofErr w:type="gramStart"/>
      <w:r w:rsidRPr="00C67A9F">
        <w:rPr>
          <w:color w:val="242424"/>
          <w:sz w:val="28"/>
          <w:szCs w:val="28"/>
        </w:rPr>
        <w:t>сайте  Рябчинской</w:t>
      </w:r>
      <w:proofErr w:type="gramEnd"/>
      <w:r w:rsidRPr="00C67A9F">
        <w:rPr>
          <w:color w:val="242424"/>
          <w:sz w:val="28"/>
          <w:szCs w:val="28"/>
        </w:rPr>
        <w:t xml:space="preserve"> сельской администрации   в сети Интернет.</w:t>
      </w:r>
    </w:p>
    <w:p w14:paraId="74528642" w14:textId="0B844A0F" w:rsidR="00213EBF" w:rsidRPr="00C67A9F" w:rsidRDefault="00C67A9F" w:rsidP="00C67A9F">
      <w:pPr>
        <w:spacing w:before="0" w:after="0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67A9F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213EBF" w:rsidRPr="00C67A9F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7977A6" w:rsidRPr="00C67A9F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Настоящее постановление вступает в силу со дня его обнародования.</w:t>
      </w:r>
    </w:p>
    <w:p w14:paraId="4CCB7790" w14:textId="133297F6" w:rsidR="00C817FC" w:rsidRPr="00C67A9F" w:rsidRDefault="00C67A9F" w:rsidP="00C67A9F">
      <w:pPr>
        <w:spacing w:before="0" w:after="0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67A9F">
        <w:rPr>
          <w:rFonts w:ascii="Times New Roman" w:hAnsi="Times New Roman" w:cs="Times New Roman"/>
          <w:color w:val="auto"/>
          <w:sz w:val="28"/>
          <w:szCs w:val="28"/>
        </w:rPr>
        <w:t>5.</w:t>
      </w:r>
      <w:r w:rsidR="007977A6" w:rsidRPr="00C67A9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53F70" w:rsidRPr="00C67A9F">
        <w:rPr>
          <w:rFonts w:ascii="Times New Roman" w:hAnsi="Times New Roman" w:cs="Times New Roman"/>
          <w:color w:val="auto"/>
          <w:sz w:val="28"/>
          <w:szCs w:val="28"/>
        </w:rPr>
        <w:t>Контроль за исполнением данного постановления оставляю за собой.</w:t>
      </w:r>
    </w:p>
    <w:p w14:paraId="34B6A58E" w14:textId="77777777" w:rsidR="00C817FC" w:rsidRPr="00C67A9F" w:rsidRDefault="00C817FC">
      <w:pPr>
        <w:pStyle w:val="a0"/>
        <w:spacing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DFA150C" w14:textId="77777777" w:rsidR="00C817FC" w:rsidRPr="00D14B80" w:rsidRDefault="00C817FC">
      <w:pPr>
        <w:pStyle w:val="a0"/>
        <w:spacing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6319313" w14:textId="77777777" w:rsidR="00A34F6C" w:rsidRPr="00D14B80" w:rsidRDefault="00A34F6C" w:rsidP="00FB4155">
      <w:pPr>
        <w:widowControl/>
        <w:suppressAutoHyphens/>
        <w:spacing w:before="0" w:after="0"/>
        <w:ind w:left="0" w:right="0"/>
        <w:rPr>
          <w:rFonts w:ascii="Times New Roman" w:eastAsia="SimSun" w:hAnsi="Times New Roman" w:cs="Times New Roman"/>
          <w:color w:val="auto"/>
          <w:sz w:val="28"/>
          <w:szCs w:val="28"/>
          <w:lang w:eastAsia="ru-RU" w:bidi="ar-SA"/>
        </w:rPr>
      </w:pPr>
    </w:p>
    <w:p w14:paraId="26E41253" w14:textId="77777777" w:rsidR="00A34F6C" w:rsidRPr="00D14B80" w:rsidRDefault="00A34F6C" w:rsidP="00FB4155">
      <w:pPr>
        <w:widowControl/>
        <w:suppressAutoHyphens/>
        <w:spacing w:before="0" w:after="0"/>
        <w:ind w:left="0" w:right="0"/>
        <w:rPr>
          <w:rFonts w:ascii="Times New Roman" w:eastAsia="SimSun" w:hAnsi="Times New Roman" w:cs="Times New Roman"/>
          <w:color w:val="auto"/>
          <w:sz w:val="28"/>
          <w:szCs w:val="28"/>
          <w:lang w:eastAsia="ru-RU" w:bidi="ar-SA"/>
        </w:rPr>
      </w:pPr>
    </w:p>
    <w:p w14:paraId="169FCC80" w14:textId="77777777" w:rsidR="00A34F6C" w:rsidRPr="00D14B80" w:rsidRDefault="00A34F6C" w:rsidP="00FB4155">
      <w:pPr>
        <w:widowControl/>
        <w:suppressAutoHyphens/>
        <w:spacing w:before="0" w:after="0"/>
        <w:ind w:left="0" w:right="0"/>
        <w:rPr>
          <w:rFonts w:ascii="Times New Roman" w:eastAsia="SimSun" w:hAnsi="Times New Roman" w:cs="Times New Roman"/>
          <w:color w:val="auto"/>
          <w:sz w:val="28"/>
          <w:szCs w:val="28"/>
          <w:lang w:eastAsia="ru-RU" w:bidi="ar-SA"/>
        </w:rPr>
      </w:pPr>
    </w:p>
    <w:p w14:paraId="0EB5A188" w14:textId="77777777" w:rsidR="00E46078" w:rsidRPr="00C6666E" w:rsidRDefault="00E46078" w:rsidP="00E46078">
      <w:pPr>
        <w:pStyle w:val="ad"/>
        <w:spacing w:before="0" w:beforeAutospacing="0" w:after="150" w:afterAutospacing="0" w:line="238" w:lineRule="atLeast"/>
        <w:jc w:val="both"/>
        <w:rPr>
          <w:bCs/>
          <w:color w:val="242424"/>
          <w:sz w:val="28"/>
          <w:szCs w:val="28"/>
        </w:rPr>
      </w:pPr>
      <w:proofErr w:type="gramStart"/>
      <w:r w:rsidRPr="00C6666E">
        <w:rPr>
          <w:bCs/>
          <w:color w:val="242424"/>
          <w:sz w:val="28"/>
          <w:szCs w:val="28"/>
        </w:rPr>
        <w:t>Глава  Рябчинской</w:t>
      </w:r>
      <w:proofErr w:type="gramEnd"/>
      <w:r w:rsidRPr="00C6666E">
        <w:rPr>
          <w:bCs/>
          <w:color w:val="242424"/>
          <w:sz w:val="28"/>
          <w:szCs w:val="28"/>
        </w:rPr>
        <w:t xml:space="preserve"> </w:t>
      </w:r>
    </w:p>
    <w:p w14:paraId="341B839A" w14:textId="334006CF" w:rsidR="00FB4155" w:rsidRPr="00B23C00" w:rsidRDefault="00E46078" w:rsidP="00B23C00">
      <w:pPr>
        <w:pStyle w:val="ad"/>
        <w:spacing w:before="0" w:beforeAutospacing="0" w:after="150" w:afterAutospacing="0" w:line="238" w:lineRule="atLeast"/>
        <w:jc w:val="both"/>
        <w:rPr>
          <w:bCs/>
          <w:color w:val="242424"/>
          <w:sz w:val="28"/>
          <w:szCs w:val="28"/>
        </w:rPr>
      </w:pPr>
      <w:r w:rsidRPr="00C6666E">
        <w:rPr>
          <w:bCs/>
          <w:color w:val="242424"/>
          <w:sz w:val="28"/>
          <w:szCs w:val="28"/>
        </w:rPr>
        <w:t xml:space="preserve">сельской администрации                                                           В.Н. </w:t>
      </w:r>
      <w:r w:rsidR="00B23C00">
        <w:rPr>
          <w:bCs/>
          <w:color w:val="242424"/>
          <w:sz w:val="28"/>
          <w:szCs w:val="28"/>
        </w:rPr>
        <w:t xml:space="preserve"> Григорьева</w:t>
      </w:r>
    </w:p>
    <w:p w14:paraId="1E94677D" w14:textId="77777777" w:rsidR="00FB4155" w:rsidRPr="00D14B80" w:rsidRDefault="00FB4155" w:rsidP="00FB4155">
      <w:pPr>
        <w:pStyle w:val="a0"/>
        <w:spacing w:after="0"/>
        <w:ind w:left="0" w:right="0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14:paraId="7EC04757" w14:textId="77777777" w:rsidR="00684E57" w:rsidRPr="00D14B80" w:rsidRDefault="00684E57" w:rsidP="00FB4155">
      <w:pPr>
        <w:pStyle w:val="a0"/>
        <w:spacing w:after="0"/>
        <w:ind w:left="0" w:right="0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14:paraId="62A37CF0" w14:textId="77777777" w:rsidR="00044814" w:rsidRPr="00D14B80" w:rsidRDefault="00044814" w:rsidP="00FB4155">
      <w:pPr>
        <w:pStyle w:val="a0"/>
        <w:spacing w:after="0"/>
        <w:ind w:left="0" w:right="0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14:paraId="317DBEB5" w14:textId="77777777" w:rsidR="00684E57" w:rsidRPr="00E46078" w:rsidRDefault="00684E57" w:rsidP="00FB4155">
      <w:pPr>
        <w:pStyle w:val="a0"/>
        <w:spacing w:after="0"/>
        <w:ind w:left="0" w:right="0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14:paraId="4AED5C3E" w14:textId="70DE52B1" w:rsidR="00FB4155" w:rsidRPr="00E46078" w:rsidRDefault="00153F70" w:rsidP="00FB4155">
      <w:pPr>
        <w:pStyle w:val="a0"/>
        <w:spacing w:after="0"/>
        <w:ind w:left="0" w:right="0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D14B80">
        <w:rPr>
          <w:rFonts w:ascii="Times New Roman" w:hAnsi="Times New Roman" w:cs="Times New Roman"/>
          <w:color w:val="auto"/>
          <w:sz w:val="22"/>
          <w:szCs w:val="22"/>
        </w:rPr>
        <w:t xml:space="preserve">Приложение </w:t>
      </w:r>
      <w:r w:rsidR="00331B21" w:rsidRPr="00E46078">
        <w:rPr>
          <w:rFonts w:ascii="Times New Roman" w:hAnsi="Times New Roman" w:cs="Times New Roman"/>
          <w:color w:val="auto"/>
          <w:sz w:val="22"/>
          <w:szCs w:val="22"/>
        </w:rPr>
        <w:t>1</w:t>
      </w:r>
    </w:p>
    <w:p w14:paraId="12A6E93C" w14:textId="77777777" w:rsidR="00E46078" w:rsidRDefault="00153F70" w:rsidP="00FB4155">
      <w:pPr>
        <w:pStyle w:val="a0"/>
        <w:spacing w:after="0"/>
        <w:ind w:left="0" w:right="0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D14B80">
        <w:rPr>
          <w:rFonts w:ascii="Times New Roman" w:hAnsi="Times New Roman" w:cs="Times New Roman"/>
          <w:color w:val="auto"/>
          <w:sz w:val="22"/>
          <w:szCs w:val="22"/>
        </w:rPr>
        <w:t xml:space="preserve">к </w:t>
      </w:r>
      <w:proofErr w:type="gramStart"/>
      <w:r w:rsidRPr="00D14B80">
        <w:rPr>
          <w:rFonts w:ascii="Times New Roman" w:hAnsi="Times New Roman" w:cs="Times New Roman"/>
          <w:color w:val="auto"/>
          <w:sz w:val="22"/>
          <w:szCs w:val="22"/>
        </w:rPr>
        <w:t xml:space="preserve">постановлению </w:t>
      </w:r>
      <w:r w:rsidR="00E46078">
        <w:rPr>
          <w:rFonts w:ascii="Times New Roman" w:hAnsi="Times New Roman" w:cs="Times New Roman"/>
          <w:color w:val="auto"/>
          <w:sz w:val="22"/>
          <w:szCs w:val="22"/>
        </w:rPr>
        <w:t xml:space="preserve"> Рябчинской</w:t>
      </w:r>
      <w:proofErr w:type="gramEnd"/>
    </w:p>
    <w:p w14:paraId="73CC4EAA" w14:textId="284E511B" w:rsidR="00FB4155" w:rsidRPr="00D14B80" w:rsidRDefault="00E46078" w:rsidP="00FB4155">
      <w:pPr>
        <w:pStyle w:val="a0"/>
        <w:spacing w:after="0"/>
        <w:ind w:left="0" w:right="0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 сельской </w:t>
      </w:r>
      <w:r w:rsidR="00153F70" w:rsidRPr="00D14B80">
        <w:rPr>
          <w:rFonts w:ascii="Times New Roman" w:hAnsi="Times New Roman" w:cs="Times New Roman"/>
          <w:color w:val="auto"/>
          <w:sz w:val="22"/>
          <w:szCs w:val="22"/>
        </w:rPr>
        <w:t xml:space="preserve">администрации </w:t>
      </w:r>
    </w:p>
    <w:p w14:paraId="4AAEAA4C" w14:textId="5F8A3606" w:rsidR="00C817FC" w:rsidRPr="00D14B80" w:rsidRDefault="00E46078" w:rsidP="00E46078">
      <w:pPr>
        <w:pStyle w:val="a0"/>
        <w:spacing w:after="0"/>
        <w:ind w:left="0" w:right="0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FB4155" w:rsidRPr="00D14B80">
        <w:rPr>
          <w:rFonts w:ascii="Times New Roman" w:hAnsi="Times New Roman" w:cs="Times New Roman"/>
          <w:color w:val="auto"/>
          <w:sz w:val="22"/>
          <w:szCs w:val="22"/>
        </w:rPr>
        <w:t xml:space="preserve">от </w:t>
      </w:r>
      <w:r>
        <w:rPr>
          <w:rFonts w:ascii="Times New Roman" w:hAnsi="Times New Roman" w:cs="Times New Roman"/>
          <w:color w:val="auto"/>
          <w:sz w:val="22"/>
          <w:szCs w:val="22"/>
        </w:rPr>
        <w:t>04.04.2022</w:t>
      </w:r>
      <w:r w:rsidR="00331B21" w:rsidRPr="00D14B8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FB4155" w:rsidRPr="00D14B80">
        <w:rPr>
          <w:rFonts w:ascii="Times New Roman" w:hAnsi="Times New Roman" w:cs="Times New Roman"/>
          <w:color w:val="auto"/>
          <w:sz w:val="22"/>
          <w:szCs w:val="22"/>
        </w:rPr>
        <w:t xml:space="preserve">г. № </w:t>
      </w:r>
      <w:r>
        <w:rPr>
          <w:rFonts w:ascii="Times New Roman" w:hAnsi="Times New Roman" w:cs="Times New Roman"/>
          <w:color w:val="auto"/>
          <w:sz w:val="22"/>
          <w:szCs w:val="22"/>
        </w:rPr>
        <w:t>14</w:t>
      </w:r>
    </w:p>
    <w:p w14:paraId="6E5E6C7B" w14:textId="77777777" w:rsidR="00331B21" w:rsidRPr="00D14B80" w:rsidRDefault="00331B21" w:rsidP="00331B21">
      <w:pPr>
        <w:pStyle w:val="a0"/>
        <w:spacing w:after="0"/>
        <w:ind w:left="0" w:right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14:paraId="2D64DC00" w14:textId="77777777" w:rsidR="00331B21" w:rsidRPr="00331B21" w:rsidRDefault="00331B21" w:rsidP="00331B21">
      <w:pPr>
        <w:keepNext/>
        <w:spacing w:before="0" w:after="0"/>
        <w:ind w:left="0" w:right="0"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331B21">
        <w:rPr>
          <w:rFonts w:ascii="Times New Roman" w:hAnsi="Times New Roman" w:cs="Times New Roman"/>
          <w:b/>
          <w:bCs/>
          <w:color w:val="auto"/>
          <w:sz w:val="28"/>
          <w:szCs w:val="28"/>
        </w:rPr>
        <w:t>ПОРЯДОК</w:t>
      </w:r>
    </w:p>
    <w:p w14:paraId="1158B043" w14:textId="77777777" w:rsidR="00331B21" w:rsidRPr="00331B21" w:rsidRDefault="00331B21" w:rsidP="00331B21">
      <w:pPr>
        <w:keepNext/>
        <w:spacing w:before="0" w:after="0"/>
        <w:ind w:left="0" w:right="0"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331B21">
        <w:rPr>
          <w:rFonts w:ascii="Times New Roman" w:hAnsi="Times New Roman" w:cs="Times New Roman"/>
          <w:b/>
          <w:bCs/>
          <w:color w:val="auto"/>
          <w:sz w:val="28"/>
          <w:szCs w:val="28"/>
        </w:rPr>
        <w:t>формирования и утверждения перечня объектов, в отношении которых планируется заключение концессионных соглашений</w:t>
      </w:r>
    </w:p>
    <w:p w14:paraId="126EC007" w14:textId="77777777" w:rsidR="00331B21" w:rsidRPr="00331B21" w:rsidRDefault="00331B21" w:rsidP="00331B21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DC97D2C" w14:textId="7609CB98" w:rsidR="00331B21" w:rsidRPr="00331B21" w:rsidRDefault="00331B21" w:rsidP="00331B21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31B21">
        <w:rPr>
          <w:rFonts w:ascii="Times New Roman" w:hAnsi="Times New Roman" w:cs="Times New Roman"/>
          <w:color w:val="auto"/>
          <w:sz w:val="28"/>
          <w:szCs w:val="28"/>
        </w:rPr>
        <w:t xml:space="preserve">1. Настоящий Порядок разработан в соответствии с Федеральным законом </w:t>
      </w:r>
      <w:hyperlink r:id="rId9">
        <w:r w:rsidRPr="00D14B80">
          <w:rPr>
            <w:rFonts w:ascii="Times New Roman" w:hAnsi="Times New Roman" w:cs="Times New Roman"/>
            <w:color w:val="auto"/>
            <w:sz w:val="28"/>
            <w:szCs w:val="28"/>
          </w:rPr>
          <w:t>от 21.07.2005 № 115-ФЗ</w:t>
        </w:r>
      </w:hyperlink>
      <w:r w:rsidRPr="00331B21">
        <w:rPr>
          <w:rFonts w:ascii="Times New Roman" w:hAnsi="Times New Roman" w:cs="Times New Roman"/>
          <w:color w:val="auto"/>
          <w:sz w:val="28"/>
          <w:szCs w:val="28"/>
        </w:rPr>
        <w:t xml:space="preserve"> "О концессионных соглашениях" (далее - Федеральный закон № 115-ФЗ) и определяет порядок формирования и утверждения перечня объектов, являющихся муниципальной собственностью </w:t>
      </w:r>
      <w:r w:rsidR="00E46078">
        <w:rPr>
          <w:rFonts w:ascii="Times New Roman" w:hAnsi="Times New Roman" w:cs="Times New Roman"/>
          <w:color w:val="auto"/>
          <w:sz w:val="28"/>
          <w:szCs w:val="28"/>
        </w:rPr>
        <w:t xml:space="preserve"> Рябчинского </w:t>
      </w:r>
      <w:r w:rsidRPr="00D14B80">
        <w:rPr>
          <w:rFonts w:ascii="Times New Roman" w:hAnsi="Times New Roman" w:cs="Times New Roman"/>
          <w:color w:val="auto"/>
          <w:sz w:val="28"/>
          <w:szCs w:val="28"/>
        </w:rPr>
        <w:t xml:space="preserve">сельского поселения </w:t>
      </w:r>
      <w:r w:rsidR="00E46078">
        <w:rPr>
          <w:rFonts w:ascii="Times New Roman" w:hAnsi="Times New Roman" w:cs="Times New Roman"/>
          <w:color w:val="auto"/>
          <w:sz w:val="28"/>
          <w:szCs w:val="28"/>
        </w:rPr>
        <w:t xml:space="preserve">Дубровского </w:t>
      </w:r>
      <w:r w:rsidRPr="00D14B80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района </w:t>
      </w:r>
      <w:r w:rsidR="00E46078">
        <w:rPr>
          <w:rFonts w:ascii="Times New Roman" w:hAnsi="Times New Roman" w:cs="Times New Roman"/>
          <w:color w:val="auto"/>
          <w:sz w:val="28"/>
          <w:szCs w:val="28"/>
        </w:rPr>
        <w:t xml:space="preserve">Брянской </w:t>
      </w:r>
      <w:r w:rsidRPr="00D14B80">
        <w:rPr>
          <w:rFonts w:ascii="Times New Roman" w:hAnsi="Times New Roman" w:cs="Times New Roman"/>
          <w:color w:val="auto"/>
          <w:sz w:val="28"/>
          <w:szCs w:val="28"/>
        </w:rPr>
        <w:t xml:space="preserve"> области</w:t>
      </w:r>
      <w:r w:rsidRPr="00331B21">
        <w:rPr>
          <w:rFonts w:ascii="Times New Roman" w:hAnsi="Times New Roman" w:cs="Times New Roman"/>
          <w:color w:val="auto"/>
          <w:sz w:val="28"/>
          <w:szCs w:val="28"/>
        </w:rPr>
        <w:t xml:space="preserve"> (далее - объекты), в отношении которых планируется заключение концессионных соглашений (далее - Перечень).</w:t>
      </w:r>
    </w:p>
    <w:p w14:paraId="75D3D666" w14:textId="7350C65B" w:rsidR="00331B21" w:rsidRPr="00331B21" w:rsidRDefault="00331B21" w:rsidP="00331B21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31B21">
        <w:rPr>
          <w:rFonts w:ascii="Times New Roman" w:hAnsi="Times New Roman" w:cs="Times New Roman"/>
          <w:color w:val="auto"/>
          <w:sz w:val="28"/>
          <w:szCs w:val="28"/>
        </w:rPr>
        <w:t xml:space="preserve">2. Формирование проекта Перечня осуществляется </w:t>
      </w:r>
      <w:r w:rsidR="00E46078">
        <w:rPr>
          <w:rFonts w:ascii="Times New Roman" w:hAnsi="Times New Roman" w:cs="Times New Roman"/>
          <w:color w:val="auto"/>
          <w:sz w:val="28"/>
          <w:szCs w:val="28"/>
        </w:rPr>
        <w:t xml:space="preserve">Рябчинской сельской </w:t>
      </w:r>
      <w:r w:rsidRPr="00D14B80">
        <w:rPr>
          <w:rFonts w:ascii="Times New Roman" w:hAnsi="Times New Roman" w:cs="Times New Roman"/>
          <w:color w:val="auto"/>
          <w:sz w:val="28"/>
          <w:szCs w:val="28"/>
        </w:rPr>
        <w:t>администрацией</w:t>
      </w:r>
      <w:r w:rsidRPr="00331B2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4607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14B8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="00E46078">
        <w:rPr>
          <w:rFonts w:ascii="Times New Roman" w:hAnsi="Times New Roman" w:cs="Times New Roman"/>
          <w:color w:val="auto"/>
          <w:sz w:val="28"/>
          <w:szCs w:val="28"/>
        </w:rPr>
        <w:t xml:space="preserve">Дубровского </w:t>
      </w:r>
      <w:r w:rsidRPr="00D14B80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</w:t>
      </w:r>
      <w:proofErr w:type="gramEnd"/>
      <w:r w:rsidRPr="00D14B80">
        <w:rPr>
          <w:rFonts w:ascii="Times New Roman" w:hAnsi="Times New Roman" w:cs="Times New Roman"/>
          <w:color w:val="auto"/>
          <w:sz w:val="28"/>
          <w:szCs w:val="28"/>
        </w:rPr>
        <w:t xml:space="preserve"> района </w:t>
      </w:r>
      <w:r w:rsidR="00E46078">
        <w:rPr>
          <w:rFonts w:ascii="Times New Roman" w:hAnsi="Times New Roman" w:cs="Times New Roman"/>
          <w:color w:val="auto"/>
          <w:sz w:val="28"/>
          <w:szCs w:val="28"/>
        </w:rPr>
        <w:t xml:space="preserve">Брянской </w:t>
      </w:r>
      <w:r w:rsidRPr="00D14B80">
        <w:rPr>
          <w:rFonts w:ascii="Times New Roman" w:hAnsi="Times New Roman" w:cs="Times New Roman"/>
          <w:color w:val="auto"/>
          <w:sz w:val="28"/>
          <w:szCs w:val="28"/>
        </w:rPr>
        <w:t xml:space="preserve"> области (далее - Администрация</w:t>
      </w:r>
      <w:r w:rsidRPr="00331B21">
        <w:rPr>
          <w:rFonts w:ascii="Times New Roman" w:hAnsi="Times New Roman" w:cs="Times New Roman"/>
          <w:color w:val="auto"/>
          <w:sz w:val="28"/>
          <w:szCs w:val="28"/>
        </w:rPr>
        <w:t>), в соответствии с поступившими предложениями о включении в Перечень предлагаемых к передаче в концессию объектов.</w:t>
      </w:r>
    </w:p>
    <w:p w14:paraId="39EBBC11" w14:textId="66878F69" w:rsidR="00331B21" w:rsidRPr="00331B21" w:rsidRDefault="00856CDA" w:rsidP="00331B21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14B80">
        <w:rPr>
          <w:rFonts w:ascii="Times New Roman" w:hAnsi="Times New Roman" w:cs="Times New Roman"/>
          <w:color w:val="auto"/>
          <w:sz w:val="28"/>
          <w:szCs w:val="28"/>
        </w:rPr>
        <w:t>2.1</w:t>
      </w:r>
      <w:r w:rsidR="00331B21" w:rsidRPr="00331B21">
        <w:rPr>
          <w:rFonts w:ascii="Times New Roman" w:hAnsi="Times New Roman" w:cs="Times New Roman"/>
          <w:color w:val="auto"/>
          <w:sz w:val="28"/>
          <w:szCs w:val="28"/>
        </w:rPr>
        <w:t>. Предложение о включении в Перечень предлагаемых к передаче в концессию объектов должны содержать обоснование целесообразности заключения концессионных соглашений с приложением данных об объекте концессионного соглашения. </w:t>
      </w:r>
    </w:p>
    <w:p w14:paraId="239ABDA1" w14:textId="52CB9107" w:rsidR="00331B21" w:rsidRPr="00331B21" w:rsidRDefault="00856CDA" w:rsidP="00331B21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14B80">
        <w:rPr>
          <w:rFonts w:ascii="Times New Roman" w:hAnsi="Times New Roman" w:cs="Times New Roman"/>
          <w:color w:val="auto"/>
          <w:sz w:val="28"/>
          <w:szCs w:val="28"/>
        </w:rPr>
        <w:t>2.2</w:t>
      </w:r>
      <w:r w:rsidR="00331B21" w:rsidRPr="00331B21">
        <w:rPr>
          <w:rFonts w:ascii="Times New Roman" w:hAnsi="Times New Roman" w:cs="Times New Roman"/>
          <w:color w:val="auto"/>
          <w:sz w:val="28"/>
          <w:szCs w:val="28"/>
        </w:rPr>
        <w:t>. Предложения направляют</w:t>
      </w:r>
      <w:r w:rsidR="00331B21" w:rsidRPr="00D14B80">
        <w:rPr>
          <w:rFonts w:ascii="Times New Roman" w:hAnsi="Times New Roman" w:cs="Times New Roman"/>
          <w:color w:val="auto"/>
          <w:sz w:val="28"/>
          <w:szCs w:val="28"/>
        </w:rPr>
        <w:t>ся в Администрацию</w:t>
      </w:r>
      <w:r w:rsidR="00331B21" w:rsidRPr="00331B21">
        <w:rPr>
          <w:rFonts w:ascii="Times New Roman" w:hAnsi="Times New Roman" w:cs="Times New Roman"/>
          <w:color w:val="auto"/>
          <w:sz w:val="28"/>
          <w:szCs w:val="28"/>
        </w:rPr>
        <w:t xml:space="preserve"> в срок до 1 декабря года, предшествующего году формирования Перечня, по форме, указанной в приложении к настоящему Порядку.</w:t>
      </w:r>
    </w:p>
    <w:p w14:paraId="0269A115" w14:textId="24F111C5" w:rsidR="00331B21" w:rsidRPr="00331B21" w:rsidRDefault="00856CDA" w:rsidP="00331B21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14B80">
        <w:rPr>
          <w:rFonts w:ascii="Times New Roman" w:hAnsi="Times New Roman" w:cs="Times New Roman"/>
          <w:color w:val="auto"/>
          <w:sz w:val="28"/>
          <w:szCs w:val="28"/>
        </w:rPr>
        <w:t>2.3</w:t>
      </w:r>
      <w:r w:rsidR="00331B21" w:rsidRPr="00331B21">
        <w:rPr>
          <w:rFonts w:ascii="Times New Roman" w:hAnsi="Times New Roman" w:cs="Times New Roman"/>
          <w:color w:val="auto"/>
          <w:sz w:val="28"/>
          <w:szCs w:val="28"/>
        </w:rPr>
        <w:t>. В Перечень предлагаемых к передаче в концессию объектов включается имущество, свободное от прав третьих лиц, за исключением случаев, предусмотренных пунктом 1.1. части 1 статьи 5 Федерального закона № 115-ФЗ.</w:t>
      </w:r>
    </w:p>
    <w:p w14:paraId="29556312" w14:textId="5D71F7A9" w:rsidR="00331B21" w:rsidRPr="00331B21" w:rsidRDefault="00856CDA" w:rsidP="00331B21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14B80">
        <w:rPr>
          <w:rFonts w:ascii="Times New Roman" w:hAnsi="Times New Roman" w:cs="Times New Roman"/>
          <w:color w:val="auto"/>
          <w:sz w:val="28"/>
          <w:szCs w:val="28"/>
        </w:rPr>
        <w:t>2.4</w:t>
      </w:r>
      <w:r w:rsidR="00331B21" w:rsidRPr="00331B21">
        <w:rPr>
          <w:rFonts w:ascii="Times New Roman" w:hAnsi="Times New Roman" w:cs="Times New Roman"/>
          <w:color w:val="auto"/>
          <w:sz w:val="28"/>
          <w:szCs w:val="28"/>
        </w:rPr>
        <w:t xml:space="preserve">. Перечень объектов, в отношении, которых планируется заключение концессионных соглашений, утверждается ежегодно до 1 февраля текущего календарного года. Указанный перечень после его утверждения подлежит размещению 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Федерации, а также на официальном </w:t>
      </w:r>
      <w:proofErr w:type="gramStart"/>
      <w:r w:rsidR="00331B21" w:rsidRPr="00331B21">
        <w:rPr>
          <w:rFonts w:ascii="Times New Roman" w:hAnsi="Times New Roman" w:cs="Times New Roman"/>
          <w:color w:val="auto"/>
          <w:sz w:val="28"/>
          <w:szCs w:val="28"/>
        </w:rPr>
        <w:t xml:space="preserve">сайте </w:t>
      </w:r>
      <w:r w:rsidR="00E46078">
        <w:rPr>
          <w:rFonts w:ascii="Times New Roman" w:hAnsi="Times New Roman" w:cs="Times New Roman"/>
          <w:color w:val="auto"/>
          <w:sz w:val="28"/>
          <w:szCs w:val="28"/>
        </w:rPr>
        <w:t xml:space="preserve"> Рябчинской</w:t>
      </w:r>
      <w:proofErr w:type="gramEnd"/>
      <w:r w:rsidR="00E46078">
        <w:rPr>
          <w:rFonts w:ascii="Times New Roman" w:hAnsi="Times New Roman" w:cs="Times New Roman"/>
          <w:color w:val="auto"/>
          <w:sz w:val="28"/>
          <w:szCs w:val="28"/>
        </w:rPr>
        <w:t xml:space="preserve"> сельской </w:t>
      </w:r>
      <w:r w:rsidR="00331B21" w:rsidRPr="00331B21"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администрации </w:t>
      </w:r>
      <w:r w:rsidR="00E46078">
        <w:rPr>
          <w:rFonts w:ascii="Times New Roman" w:hAnsi="Times New Roman" w:cs="Times New Roman"/>
          <w:color w:val="auto"/>
          <w:sz w:val="28"/>
          <w:szCs w:val="28"/>
        </w:rPr>
        <w:t xml:space="preserve"> Дубровского </w:t>
      </w:r>
      <w:r w:rsidR="00331B21" w:rsidRPr="00D14B80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района </w:t>
      </w:r>
      <w:r w:rsidR="00E46078">
        <w:rPr>
          <w:rFonts w:ascii="Times New Roman" w:hAnsi="Times New Roman" w:cs="Times New Roman"/>
          <w:color w:val="auto"/>
          <w:sz w:val="28"/>
          <w:szCs w:val="28"/>
        </w:rPr>
        <w:t>Брянской</w:t>
      </w:r>
      <w:r w:rsidR="00331B21" w:rsidRPr="00D14B80">
        <w:rPr>
          <w:rFonts w:ascii="Times New Roman" w:hAnsi="Times New Roman" w:cs="Times New Roman"/>
          <w:color w:val="auto"/>
          <w:sz w:val="28"/>
          <w:szCs w:val="28"/>
        </w:rPr>
        <w:t xml:space="preserve"> области</w:t>
      </w:r>
      <w:r w:rsidR="00331B21" w:rsidRPr="00331B21">
        <w:rPr>
          <w:rFonts w:ascii="Times New Roman" w:hAnsi="Times New Roman" w:cs="Times New Roman"/>
          <w:color w:val="auto"/>
          <w:sz w:val="28"/>
          <w:szCs w:val="28"/>
        </w:rPr>
        <w:t>. Указанный перечень носит информационный характер. Отсутствие в перечне какого-либо объекта не является препятствием для заключения концессионного соглашения с лицами, выступающими с инициативой заключения концессионного соглашения, в соответствии с частью 4.1 статьи 37 и статьей 52 Федерального закона № 115-ФЗ.</w:t>
      </w:r>
    </w:p>
    <w:p w14:paraId="4BC6651C" w14:textId="77777777" w:rsidR="00331B21" w:rsidRPr="00331B21" w:rsidRDefault="00331B21" w:rsidP="00331B21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521BD2A" w14:textId="77777777" w:rsidR="00331B21" w:rsidRPr="00331B21" w:rsidRDefault="00331B21" w:rsidP="00331B21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5A49209" w14:textId="77777777" w:rsidR="00331B21" w:rsidRPr="00D14B80" w:rsidRDefault="00331B21" w:rsidP="00331B21">
      <w:pPr>
        <w:spacing w:before="0" w:after="0"/>
        <w:ind w:left="0"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59805B8" w14:textId="77777777" w:rsidR="00856CDA" w:rsidRPr="00D14B80" w:rsidRDefault="00856CDA" w:rsidP="00331B21">
      <w:pPr>
        <w:spacing w:before="0" w:after="0"/>
        <w:ind w:left="0"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64206924" w14:textId="77777777" w:rsidR="00856CDA" w:rsidRPr="00D14B80" w:rsidRDefault="00856CDA" w:rsidP="00331B21">
      <w:pPr>
        <w:spacing w:before="0" w:after="0"/>
        <w:ind w:left="0"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A6E6950" w14:textId="77777777" w:rsidR="00856CDA" w:rsidRPr="00D14B80" w:rsidRDefault="00856CDA" w:rsidP="00331B21">
      <w:pPr>
        <w:spacing w:before="0" w:after="0"/>
        <w:ind w:left="0"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8CAF6BC" w14:textId="77777777" w:rsidR="00856CDA" w:rsidRPr="00D14B80" w:rsidRDefault="00856CDA" w:rsidP="00331B21">
      <w:pPr>
        <w:spacing w:before="0" w:after="0"/>
        <w:ind w:left="0"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50D1929" w14:textId="77777777" w:rsidR="00331B21" w:rsidRPr="00D14B80" w:rsidRDefault="00331B21" w:rsidP="00331B21">
      <w:pPr>
        <w:spacing w:before="0" w:after="0"/>
        <w:ind w:left="0" w:right="0"/>
        <w:jc w:val="right"/>
        <w:rPr>
          <w:rFonts w:ascii="Times New Roman" w:hAnsi="Times New Roman" w:cs="Times New Roman"/>
          <w:color w:val="auto"/>
        </w:rPr>
      </w:pPr>
      <w:r w:rsidRPr="00331B21">
        <w:rPr>
          <w:rFonts w:ascii="Times New Roman" w:hAnsi="Times New Roman" w:cs="Times New Roman"/>
          <w:color w:val="auto"/>
        </w:rPr>
        <w:t xml:space="preserve">Приложение к Порядку </w:t>
      </w:r>
    </w:p>
    <w:p w14:paraId="17062415" w14:textId="77777777" w:rsidR="00331B21" w:rsidRPr="00D14B80" w:rsidRDefault="00331B21" w:rsidP="00331B21">
      <w:pPr>
        <w:spacing w:before="0" w:after="0"/>
        <w:ind w:left="0" w:right="0"/>
        <w:jc w:val="right"/>
        <w:rPr>
          <w:rFonts w:ascii="Times New Roman" w:hAnsi="Times New Roman" w:cs="Times New Roman"/>
          <w:color w:val="auto"/>
        </w:rPr>
      </w:pPr>
      <w:r w:rsidRPr="00331B21">
        <w:rPr>
          <w:rFonts w:ascii="Times New Roman" w:hAnsi="Times New Roman" w:cs="Times New Roman"/>
          <w:color w:val="auto"/>
        </w:rPr>
        <w:t xml:space="preserve">формирования и утверждения перечня объектов, </w:t>
      </w:r>
    </w:p>
    <w:p w14:paraId="44CA9B52" w14:textId="4C86312B" w:rsidR="00331B21" w:rsidRPr="00D14B80" w:rsidRDefault="00967033" w:rsidP="00331B21">
      <w:pPr>
        <w:spacing w:before="0" w:after="0"/>
        <w:ind w:left="0" w:right="0"/>
        <w:jc w:val="righ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в отношении</w:t>
      </w:r>
      <w:r w:rsidR="00331B21" w:rsidRPr="00331B21">
        <w:rPr>
          <w:rFonts w:ascii="Times New Roman" w:hAnsi="Times New Roman" w:cs="Times New Roman"/>
          <w:color w:val="auto"/>
        </w:rPr>
        <w:t xml:space="preserve"> которых планируется  </w:t>
      </w:r>
    </w:p>
    <w:p w14:paraId="4A62AD81" w14:textId="2BB5831D" w:rsidR="00331B21" w:rsidRPr="00331B21" w:rsidRDefault="00331B21" w:rsidP="00331B21">
      <w:pPr>
        <w:spacing w:before="0" w:after="0"/>
        <w:ind w:left="0" w:right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331B21">
        <w:rPr>
          <w:rFonts w:ascii="Times New Roman" w:hAnsi="Times New Roman" w:cs="Times New Roman"/>
          <w:color w:val="auto"/>
        </w:rPr>
        <w:t>заключение концессионных соглашений</w:t>
      </w:r>
    </w:p>
    <w:p w14:paraId="46A6FF03" w14:textId="77777777" w:rsidR="00331B21" w:rsidRPr="00331B21" w:rsidRDefault="00331B21" w:rsidP="00331B21">
      <w:pPr>
        <w:spacing w:before="0" w:after="0"/>
        <w:ind w:left="0" w:right="0" w:firstLine="567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14:paraId="0F91E511" w14:textId="77777777" w:rsidR="00331B21" w:rsidRPr="00331B21" w:rsidRDefault="00331B21" w:rsidP="00331B21">
      <w:pPr>
        <w:spacing w:before="0" w:after="0"/>
        <w:ind w:left="0" w:right="0" w:firstLine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D14B80">
        <w:rPr>
          <w:rFonts w:ascii="Times New Roman" w:hAnsi="Times New Roman" w:cs="Times New Roman"/>
          <w:b/>
          <w:bCs/>
          <w:color w:val="auto"/>
          <w:sz w:val="28"/>
          <w:szCs w:val="28"/>
        </w:rPr>
        <w:t>ФОРМА </w:t>
      </w:r>
    </w:p>
    <w:p w14:paraId="6B0D81E2" w14:textId="77777777" w:rsidR="00331B21" w:rsidRPr="00331B21" w:rsidRDefault="00331B21" w:rsidP="00331B21">
      <w:pPr>
        <w:spacing w:before="0" w:after="0"/>
        <w:ind w:left="0" w:right="0" w:firstLine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D14B80">
        <w:rPr>
          <w:rFonts w:ascii="Times New Roman" w:hAnsi="Times New Roman" w:cs="Times New Roman"/>
          <w:b/>
          <w:bCs/>
          <w:color w:val="auto"/>
          <w:sz w:val="28"/>
          <w:szCs w:val="28"/>
        </w:rPr>
        <w:t>перечня объектов, в отношении которых планируется заключение концессионных соглашений</w:t>
      </w:r>
    </w:p>
    <w:p w14:paraId="4BAC2AA0" w14:textId="77777777" w:rsidR="00C817FC" w:rsidRPr="00D14B80" w:rsidRDefault="00C817FC" w:rsidP="00331B21">
      <w:pPr>
        <w:pStyle w:val="2"/>
        <w:spacing w:before="0" w:after="0"/>
        <w:ind w:left="0" w:right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a9"/>
        <w:tblW w:w="10306" w:type="dxa"/>
        <w:tblInd w:w="150" w:type="dxa"/>
        <w:tblLook w:val="04A0" w:firstRow="1" w:lastRow="0" w:firstColumn="1" w:lastColumn="0" w:noHBand="0" w:noVBand="1"/>
      </w:tblPr>
      <w:tblGrid>
        <w:gridCol w:w="667"/>
        <w:gridCol w:w="1937"/>
        <w:gridCol w:w="2316"/>
        <w:gridCol w:w="1875"/>
        <w:gridCol w:w="1671"/>
        <w:gridCol w:w="1840"/>
      </w:tblGrid>
      <w:tr w:rsidR="00D14B80" w:rsidRPr="00D14B80" w14:paraId="18D341BE" w14:textId="77777777" w:rsidTr="00604F72">
        <w:tc>
          <w:tcPr>
            <w:tcW w:w="667" w:type="dxa"/>
          </w:tcPr>
          <w:p w14:paraId="4B4ADE48" w14:textId="5A274A4C" w:rsidR="00C24BFA" w:rsidRPr="00D14B80" w:rsidRDefault="00604F72" w:rsidP="00C24BFA">
            <w:pPr>
              <w:pStyle w:val="a0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14B8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 п/п</w:t>
            </w:r>
          </w:p>
        </w:tc>
        <w:tc>
          <w:tcPr>
            <w:tcW w:w="1937" w:type="dxa"/>
          </w:tcPr>
          <w:p w14:paraId="123E5DDB" w14:textId="540287B5" w:rsidR="00C24BFA" w:rsidRPr="00D14B80" w:rsidRDefault="008023B4" w:rsidP="00C24BFA">
            <w:pPr>
              <w:pStyle w:val="a0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14B8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Наименование объекта, адрес и (или) местоположение объекта</w:t>
            </w:r>
          </w:p>
        </w:tc>
        <w:tc>
          <w:tcPr>
            <w:tcW w:w="2316" w:type="dxa"/>
          </w:tcPr>
          <w:p w14:paraId="7DA34B09" w14:textId="36515B89" w:rsidR="00C24BFA" w:rsidRPr="00D14B80" w:rsidRDefault="008023B4" w:rsidP="00C24BFA">
            <w:pPr>
              <w:pStyle w:val="a0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14B8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Вид работ в рамках концессионного соглашения (создание и (или) реконструкция)</w:t>
            </w:r>
          </w:p>
        </w:tc>
        <w:tc>
          <w:tcPr>
            <w:tcW w:w="1875" w:type="dxa"/>
          </w:tcPr>
          <w:p w14:paraId="7CB31E2A" w14:textId="13C827FD" w:rsidR="00C24BFA" w:rsidRPr="00D14B80" w:rsidRDefault="008023B4" w:rsidP="00C24BFA">
            <w:pPr>
              <w:pStyle w:val="a0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14B8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Характеристика объекта</w:t>
            </w:r>
          </w:p>
        </w:tc>
        <w:tc>
          <w:tcPr>
            <w:tcW w:w="1671" w:type="dxa"/>
          </w:tcPr>
          <w:p w14:paraId="7C82861C" w14:textId="0B66F3B3" w:rsidR="00C24BFA" w:rsidRPr="00D14B80" w:rsidRDefault="008023B4" w:rsidP="00C24BFA">
            <w:pPr>
              <w:pStyle w:val="a0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14B8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Планируемая сфера применения объекта</w:t>
            </w:r>
          </w:p>
        </w:tc>
        <w:tc>
          <w:tcPr>
            <w:tcW w:w="1840" w:type="dxa"/>
          </w:tcPr>
          <w:p w14:paraId="365FEB51" w14:textId="4634DAC7" w:rsidR="00C24BFA" w:rsidRPr="00D14B80" w:rsidRDefault="008023B4" w:rsidP="00C24BFA">
            <w:pPr>
              <w:pStyle w:val="a0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14B8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Кадастровый номер объекта недвижимого имущества</w:t>
            </w:r>
          </w:p>
        </w:tc>
      </w:tr>
      <w:tr w:rsidR="00D14B80" w:rsidRPr="00D14B80" w14:paraId="435CE469" w14:textId="77777777" w:rsidTr="00604F72">
        <w:tc>
          <w:tcPr>
            <w:tcW w:w="667" w:type="dxa"/>
          </w:tcPr>
          <w:p w14:paraId="7B8DDC27" w14:textId="77777777" w:rsidR="00C24BFA" w:rsidRPr="00D14B80" w:rsidRDefault="00C24BFA" w:rsidP="00C24BFA">
            <w:pPr>
              <w:pStyle w:val="a0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37" w:type="dxa"/>
          </w:tcPr>
          <w:p w14:paraId="0C43C4F9" w14:textId="77777777" w:rsidR="00C24BFA" w:rsidRPr="00D14B80" w:rsidRDefault="00C24BFA" w:rsidP="00C24BFA">
            <w:pPr>
              <w:pStyle w:val="a0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16" w:type="dxa"/>
          </w:tcPr>
          <w:p w14:paraId="1EE8413A" w14:textId="77777777" w:rsidR="00C24BFA" w:rsidRPr="00D14B80" w:rsidRDefault="00C24BFA" w:rsidP="00C24BFA">
            <w:pPr>
              <w:pStyle w:val="a0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75" w:type="dxa"/>
          </w:tcPr>
          <w:p w14:paraId="57336038" w14:textId="77777777" w:rsidR="00C24BFA" w:rsidRPr="00D14B80" w:rsidRDefault="00C24BFA" w:rsidP="00C24BFA">
            <w:pPr>
              <w:pStyle w:val="a0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671" w:type="dxa"/>
          </w:tcPr>
          <w:p w14:paraId="4F1B0D76" w14:textId="7E99392D" w:rsidR="00C24BFA" w:rsidRPr="00D14B80" w:rsidRDefault="00C24BFA" w:rsidP="00C24BFA">
            <w:pPr>
              <w:pStyle w:val="a0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40" w:type="dxa"/>
          </w:tcPr>
          <w:p w14:paraId="5BE034F8" w14:textId="77777777" w:rsidR="00C24BFA" w:rsidRPr="00D14B80" w:rsidRDefault="00C24BFA" w:rsidP="00C24BFA">
            <w:pPr>
              <w:pStyle w:val="a0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0817F27D" w14:textId="77777777" w:rsidR="00C24BFA" w:rsidRPr="00D14B80" w:rsidRDefault="00C24BFA" w:rsidP="00C24BFA">
      <w:pPr>
        <w:pStyle w:val="a0"/>
        <w:rPr>
          <w:color w:val="auto"/>
        </w:rPr>
      </w:pPr>
    </w:p>
    <w:p w14:paraId="305A2B83" w14:textId="77777777" w:rsidR="00604F72" w:rsidRPr="00D14B80" w:rsidRDefault="00604F72" w:rsidP="00C24BFA">
      <w:pPr>
        <w:pStyle w:val="a0"/>
        <w:rPr>
          <w:color w:val="auto"/>
        </w:rPr>
      </w:pPr>
    </w:p>
    <w:p w14:paraId="0E441BA2" w14:textId="77777777" w:rsidR="00604F72" w:rsidRPr="00D14B80" w:rsidRDefault="00604F72" w:rsidP="00C24BFA">
      <w:pPr>
        <w:pStyle w:val="a0"/>
        <w:rPr>
          <w:color w:val="auto"/>
        </w:rPr>
      </w:pPr>
    </w:p>
    <w:p w14:paraId="7A67DF67" w14:textId="77777777" w:rsidR="00604F72" w:rsidRPr="00D14B80" w:rsidRDefault="00604F72" w:rsidP="00C24BFA">
      <w:pPr>
        <w:pStyle w:val="a0"/>
        <w:rPr>
          <w:color w:val="auto"/>
        </w:rPr>
      </w:pPr>
    </w:p>
    <w:p w14:paraId="7DF262F5" w14:textId="77777777" w:rsidR="00604F72" w:rsidRPr="00D14B80" w:rsidRDefault="00604F72" w:rsidP="00C24BFA">
      <w:pPr>
        <w:pStyle w:val="a0"/>
        <w:rPr>
          <w:color w:val="auto"/>
        </w:rPr>
      </w:pPr>
    </w:p>
    <w:p w14:paraId="56CB5600" w14:textId="77777777" w:rsidR="00604F72" w:rsidRPr="00D14B80" w:rsidRDefault="00604F72" w:rsidP="00C24BFA">
      <w:pPr>
        <w:pStyle w:val="a0"/>
        <w:rPr>
          <w:color w:val="auto"/>
        </w:rPr>
      </w:pPr>
    </w:p>
    <w:p w14:paraId="51AF27B9" w14:textId="77777777" w:rsidR="00604F72" w:rsidRPr="00D14B80" w:rsidRDefault="00604F72" w:rsidP="00C24BFA">
      <w:pPr>
        <w:pStyle w:val="a0"/>
        <w:rPr>
          <w:color w:val="auto"/>
        </w:rPr>
      </w:pPr>
    </w:p>
    <w:p w14:paraId="4793C95C" w14:textId="77777777" w:rsidR="00604F72" w:rsidRPr="00D14B80" w:rsidRDefault="00604F72" w:rsidP="00C24BFA">
      <w:pPr>
        <w:pStyle w:val="a0"/>
        <w:rPr>
          <w:color w:val="auto"/>
        </w:rPr>
      </w:pPr>
    </w:p>
    <w:p w14:paraId="0BA0B082" w14:textId="77777777" w:rsidR="00604F72" w:rsidRPr="00D14B80" w:rsidRDefault="00604F72" w:rsidP="00C24BFA">
      <w:pPr>
        <w:pStyle w:val="a0"/>
        <w:rPr>
          <w:color w:val="auto"/>
        </w:rPr>
      </w:pPr>
    </w:p>
    <w:p w14:paraId="2EA015CA" w14:textId="77777777" w:rsidR="00604F72" w:rsidRPr="00D14B80" w:rsidRDefault="00604F72" w:rsidP="00C24BFA">
      <w:pPr>
        <w:pStyle w:val="a0"/>
        <w:rPr>
          <w:color w:val="auto"/>
        </w:rPr>
      </w:pPr>
    </w:p>
    <w:p w14:paraId="4E70A074" w14:textId="77777777" w:rsidR="00604F72" w:rsidRPr="00D14B80" w:rsidRDefault="00604F72" w:rsidP="00C24BFA">
      <w:pPr>
        <w:pStyle w:val="a0"/>
        <w:rPr>
          <w:color w:val="auto"/>
        </w:rPr>
      </w:pPr>
    </w:p>
    <w:p w14:paraId="51C85336" w14:textId="77777777" w:rsidR="00604F72" w:rsidRPr="00D14B80" w:rsidRDefault="00604F72" w:rsidP="00C24BFA">
      <w:pPr>
        <w:pStyle w:val="a0"/>
        <w:rPr>
          <w:color w:val="auto"/>
        </w:rPr>
      </w:pPr>
    </w:p>
    <w:p w14:paraId="0D2D2CFD" w14:textId="77777777" w:rsidR="00604F72" w:rsidRPr="00D14B80" w:rsidRDefault="00604F72" w:rsidP="00C24BFA">
      <w:pPr>
        <w:pStyle w:val="a0"/>
        <w:rPr>
          <w:color w:val="auto"/>
        </w:rPr>
      </w:pPr>
    </w:p>
    <w:p w14:paraId="1923AEBE" w14:textId="77777777" w:rsidR="00604F72" w:rsidRPr="00D14B80" w:rsidRDefault="00604F72" w:rsidP="00C24BFA">
      <w:pPr>
        <w:pStyle w:val="a0"/>
        <w:rPr>
          <w:color w:val="auto"/>
        </w:rPr>
      </w:pPr>
    </w:p>
    <w:p w14:paraId="08F377C8" w14:textId="77777777" w:rsidR="00604F72" w:rsidRPr="00D14B80" w:rsidRDefault="00604F72" w:rsidP="00C24BFA">
      <w:pPr>
        <w:pStyle w:val="a0"/>
        <w:rPr>
          <w:color w:val="auto"/>
        </w:rPr>
      </w:pPr>
    </w:p>
    <w:p w14:paraId="7F46F571" w14:textId="77777777" w:rsidR="00604F72" w:rsidRPr="00D14B80" w:rsidRDefault="00604F72" w:rsidP="00C24BFA">
      <w:pPr>
        <w:pStyle w:val="a0"/>
        <w:rPr>
          <w:color w:val="auto"/>
        </w:rPr>
      </w:pPr>
    </w:p>
    <w:p w14:paraId="6042DC52" w14:textId="77777777" w:rsidR="00604F72" w:rsidRPr="00D14B80" w:rsidRDefault="00604F72" w:rsidP="00C24BFA">
      <w:pPr>
        <w:pStyle w:val="a0"/>
        <w:rPr>
          <w:color w:val="auto"/>
        </w:rPr>
      </w:pPr>
    </w:p>
    <w:p w14:paraId="000B21C4" w14:textId="77777777" w:rsidR="00604F72" w:rsidRPr="00D14B80" w:rsidRDefault="00604F72" w:rsidP="00C24BFA">
      <w:pPr>
        <w:pStyle w:val="a0"/>
        <w:rPr>
          <w:color w:val="auto"/>
        </w:rPr>
      </w:pPr>
    </w:p>
    <w:p w14:paraId="461B05DD" w14:textId="77777777" w:rsidR="00604F72" w:rsidRPr="00D14B80" w:rsidRDefault="00604F72" w:rsidP="00C24BFA">
      <w:pPr>
        <w:pStyle w:val="a0"/>
        <w:rPr>
          <w:color w:val="auto"/>
        </w:rPr>
      </w:pPr>
    </w:p>
    <w:p w14:paraId="06713074" w14:textId="512BE824" w:rsidR="00604F72" w:rsidRPr="00D14B80" w:rsidRDefault="00604F72" w:rsidP="00604F72">
      <w:pPr>
        <w:pStyle w:val="a0"/>
        <w:spacing w:after="0"/>
        <w:ind w:left="0" w:right="0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D14B80">
        <w:rPr>
          <w:rFonts w:ascii="Times New Roman" w:hAnsi="Times New Roman" w:cs="Times New Roman"/>
          <w:color w:val="auto"/>
          <w:sz w:val="22"/>
          <w:szCs w:val="22"/>
        </w:rPr>
        <w:t>Приложение 2</w:t>
      </w:r>
    </w:p>
    <w:p w14:paraId="669A4232" w14:textId="77777777" w:rsidR="00921FD1" w:rsidRDefault="00921FD1" w:rsidP="00921FD1">
      <w:pPr>
        <w:pStyle w:val="a0"/>
        <w:spacing w:after="0"/>
        <w:ind w:left="0" w:right="0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D14B80">
        <w:rPr>
          <w:rFonts w:ascii="Times New Roman" w:hAnsi="Times New Roman" w:cs="Times New Roman"/>
          <w:color w:val="auto"/>
          <w:sz w:val="22"/>
          <w:szCs w:val="22"/>
        </w:rPr>
        <w:t xml:space="preserve">к </w:t>
      </w:r>
      <w:proofErr w:type="gramStart"/>
      <w:r w:rsidRPr="00D14B80">
        <w:rPr>
          <w:rFonts w:ascii="Times New Roman" w:hAnsi="Times New Roman" w:cs="Times New Roman"/>
          <w:color w:val="auto"/>
          <w:sz w:val="22"/>
          <w:szCs w:val="22"/>
        </w:rPr>
        <w:t xml:space="preserve">постановлению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Рябчинской</w:t>
      </w:r>
      <w:proofErr w:type="gramEnd"/>
    </w:p>
    <w:p w14:paraId="46EA5334" w14:textId="77777777" w:rsidR="00921FD1" w:rsidRPr="00D14B80" w:rsidRDefault="00921FD1" w:rsidP="00921FD1">
      <w:pPr>
        <w:pStyle w:val="a0"/>
        <w:spacing w:after="0"/>
        <w:ind w:left="0" w:right="0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 сельской </w:t>
      </w:r>
      <w:r w:rsidRPr="00D14B80">
        <w:rPr>
          <w:rFonts w:ascii="Times New Roman" w:hAnsi="Times New Roman" w:cs="Times New Roman"/>
          <w:color w:val="auto"/>
          <w:sz w:val="22"/>
          <w:szCs w:val="22"/>
        </w:rPr>
        <w:t xml:space="preserve">администрации </w:t>
      </w:r>
    </w:p>
    <w:p w14:paraId="6F03D40C" w14:textId="2686BFF8" w:rsidR="00604F72" w:rsidRPr="00D14B80" w:rsidRDefault="00921FD1" w:rsidP="00921FD1">
      <w:pPr>
        <w:pStyle w:val="a0"/>
        <w:ind w:right="-1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D14B80">
        <w:rPr>
          <w:rFonts w:ascii="Times New Roman" w:hAnsi="Times New Roman" w:cs="Times New Roman"/>
          <w:color w:val="auto"/>
          <w:sz w:val="22"/>
          <w:szCs w:val="22"/>
        </w:rPr>
        <w:t xml:space="preserve">от </w:t>
      </w:r>
      <w:r>
        <w:rPr>
          <w:rFonts w:ascii="Times New Roman" w:hAnsi="Times New Roman" w:cs="Times New Roman"/>
          <w:color w:val="auto"/>
          <w:sz w:val="22"/>
          <w:szCs w:val="22"/>
        </w:rPr>
        <w:t>04.04.2022</w:t>
      </w:r>
      <w:r w:rsidRPr="00D14B80">
        <w:rPr>
          <w:rFonts w:ascii="Times New Roman" w:hAnsi="Times New Roman" w:cs="Times New Roman"/>
          <w:color w:val="auto"/>
          <w:sz w:val="22"/>
          <w:szCs w:val="22"/>
        </w:rPr>
        <w:t xml:space="preserve"> г. № </w:t>
      </w:r>
      <w:r>
        <w:rPr>
          <w:rFonts w:ascii="Times New Roman" w:hAnsi="Times New Roman" w:cs="Times New Roman"/>
          <w:color w:val="auto"/>
          <w:sz w:val="22"/>
          <w:szCs w:val="22"/>
        </w:rPr>
        <w:t>14</w:t>
      </w:r>
    </w:p>
    <w:p w14:paraId="179EBF09" w14:textId="77777777" w:rsidR="00604F72" w:rsidRPr="00604F72" w:rsidRDefault="00604F72" w:rsidP="00604F72">
      <w:pPr>
        <w:keepNext/>
        <w:spacing w:before="0" w:after="0"/>
        <w:ind w:left="0" w:right="0"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04F72">
        <w:rPr>
          <w:rFonts w:ascii="Times New Roman" w:hAnsi="Times New Roman" w:cs="Times New Roman"/>
          <w:b/>
          <w:bCs/>
          <w:color w:val="auto"/>
          <w:sz w:val="28"/>
          <w:szCs w:val="28"/>
        </w:rPr>
        <w:t>ПОРЯДОК</w:t>
      </w:r>
    </w:p>
    <w:p w14:paraId="40137404" w14:textId="77777777" w:rsidR="00604F72" w:rsidRPr="00604F72" w:rsidRDefault="00604F72" w:rsidP="00604F72">
      <w:pPr>
        <w:keepNext/>
        <w:spacing w:before="0" w:after="0"/>
        <w:ind w:left="0" w:right="0"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04F72">
        <w:rPr>
          <w:rFonts w:ascii="Times New Roman" w:hAnsi="Times New Roman" w:cs="Times New Roman"/>
          <w:b/>
          <w:bCs/>
          <w:color w:val="auto"/>
          <w:sz w:val="28"/>
          <w:szCs w:val="28"/>
        </w:rPr>
        <w:t>принятия решений о заключении концессионных соглашений </w:t>
      </w:r>
    </w:p>
    <w:p w14:paraId="45569CB0" w14:textId="77777777" w:rsidR="00604F72" w:rsidRPr="00604F72" w:rsidRDefault="00604F7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6C5E09C" w14:textId="77777777" w:rsidR="00604F72" w:rsidRPr="00604F72" w:rsidRDefault="00604F72" w:rsidP="00604F72">
      <w:pPr>
        <w:keepNext/>
        <w:spacing w:before="0" w:after="0"/>
        <w:ind w:left="0" w:right="0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04F72">
        <w:rPr>
          <w:rFonts w:ascii="Times New Roman" w:hAnsi="Times New Roman" w:cs="Times New Roman"/>
          <w:b/>
          <w:bCs/>
          <w:color w:val="auto"/>
          <w:sz w:val="28"/>
          <w:szCs w:val="28"/>
        </w:rPr>
        <w:t>1.Общие положения</w:t>
      </w:r>
    </w:p>
    <w:p w14:paraId="10467DE4" w14:textId="77777777" w:rsidR="00604F72" w:rsidRPr="00604F72" w:rsidRDefault="00604F7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B5856A9" w14:textId="77777777" w:rsidR="00604F72" w:rsidRPr="00604F72" w:rsidRDefault="00604F7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1.1. Порядок принятия решений о заключении концессионных соглашений (далее - Порядок) разработан в соответствии с </w:t>
      </w:r>
      <w:hyperlink r:id="rId10">
        <w:r w:rsidRPr="00D14B80">
          <w:rPr>
            <w:rFonts w:ascii="Times New Roman" w:hAnsi="Times New Roman" w:cs="Times New Roman"/>
            <w:color w:val="auto"/>
            <w:sz w:val="28"/>
            <w:szCs w:val="28"/>
          </w:rPr>
          <w:t>Гражданским кодексом Российской Федерации</w:t>
        </w:r>
      </w:hyperlink>
      <w:r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, Федеральным законом от </w:t>
      </w:r>
      <w:hyperlink r:id="rId11">
        <w:r w:rsidRPr="00D14B80">
          <w:rPr>
            <w:rFonts w:ascii="Times New Roman" w:hAnsi="Times New Roman" w:cs="Times New Roman"/>
            <w:color w:val="auto"/>
            <w:sz w:val="28"/>
            <w:szCs w:val="28"/>
          </w:rPr>
          <w:t>21.07.2005 N 115-ФЗ</w:t>
        </w:r>
      </w:hyperlink>
      <w:r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 "О концессионных соглашениях".</w:t>
      </w:r>
    </w:p>
    <w:p w14:paraId="07019280" w14:textId="77777777" w:rsidR="00604F72" w:rsidRPr="00604F72" w:rsidRDefault="00604F7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1.2. В настоящем Порядке применяются понятия и термины, установленные Федеральным законом от </w:t>
      </w:r>
      <w:hyperlink r:id="rId12">
        <w:r w:rsidRPr="00D14B80">
          <w:rPr>
            <w:rFonts w:ascii="Times New Roman" w:hAnsi="Times New Roman" w:cs="Times New Roman"/>
            <w:color w:val="auto"/>
            <w:sz w:val="28"/>
            <w:szCs w:val="28"/>
          </w:rPr>
          <w:t>21.07.2005 N 115-ФЗ</w:t>
        </w:r>
      </w:hyperlink>
      <w:r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 "О концессионных соглашениях", иными действующими нормативными правовыми актами.</w:t>
      </w:r>
    </w:p>
    <w:p w14:paraId="625DEAC6" w14:textId="5D9FD5CC" w:rsidR="00604F72" w:rsidRPr="00604F72" w:rsidRDefault="00604F7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1.3. Принимает решение о заключении концессионного соглашения и заключает концессионное соглашение от имени муниципального образования </w:t>
      </w:r>
      <w:r w:rsidR="00921FD1">
        <w:rPr>
          <w:rFonts w:ascii="Times New Roman" w:hAnsi="Times New Roman" w:cs="Times New Roman"/>
          <w:color w:val="auto"/>
          <w:sz w:val="28"/>
          <w:szCs w:val="28"/>
        </w:rPr>
        <w:t>Рябчинское сельское поселение</w:t>
      </w:r>
      <w:r w:rsidRPr="00D14B8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21FD1">
        <w:rPr>
          <w:rFonts w:ascii="Times New Roman" w:hAnsi="Times New Roman" w:cs="Times New Roman"/>
          <w:color w:val="auto"/>
          <w:sz w:val="28"/>
          <w:szCs w:val="28"/>
        </w:rPr>
        <w:t>Дубровского</w:t>
      </w:r>
      <w:r w:rsidRPr="00D14B80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района </w:t>
      </w:r>
      <w:proofErr w:type="gramStart"/>
      <w:r w:rsidR="00921FD1">
        <w:rPr>
          <w:rFonts w:ascii="Times New Roman" w:hAnsi="Times New Roman" w:cs="Times New Roman"/>
          <w:color w:val="auto"/>
          <w:sz w:val="28"/>
          <w:szCs w:val="28"/>
        </w:rPr>
        <w:t xml:space="preserve">Брянской </w:t>
      </w:r>
      <w:r w:rsidRPr="00D14B80">
        <w:rPr>
          <w:rFonts w:ascii="Times New Roman" w:hAnsi="Times New Roman" w:cs="Times New Roman"/>
          <w:color w:val="auto"/>
          <w:sz w:val="28"/>
          <w:szCs w:val="28"/>
        </w:rPr>
        <w:t xml:space="preserve"> области</w:t>
      </w:r>
      <w:proofErr w:type="gramEnd"/>
      <w:r w:rsidRPr="00D14B8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21FD1">
        <w:rPr>
          <w:rFonts w:ascii="Times New Roman" w:hAnsi="Times New Roman" w:cs="Times New Roman"/>
          <w:color w:val="auto"/>
          <w:sz w:val="28"/>
          <w:szCs w:val="28"/>
        </w:rPr>
        <w:t xml:space="preserve">Рябчинская сельская </w:t>
      </w:r>
      <w:r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администрация </w:t>
      </w:r>
      <w:r w:rsidR="00921FD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14B8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21FD1">
        <w:rPr>
          <w:rFonts w:ascii="Times New Roman" w:hAnsi="Times New Roman" w:cs="Times New Roman"/>
          <w:color w:val="auto"/>
          <w:sz w:val="28"/>
          <w:szCs w:val="28"/>
        </w:rPr>
        <w:t>Дубровского</w:t>
      </w:r>
      <w:r w:rsidRPr="00D14B80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района </w:t>
      </w:r>
      <w:r w:rsidR="00921FD1">
        <w:rPr>
          <w:rFonts w:ascii="Times New Roman" w:hAnsi="Times New Roman" w:cs="Times New Roman"/>
          <w:color w:val="auto"/>
          <w:sz w:val="28"/>
          <w:szCs w:val="28"/>
        </w:rPr>
        <w:t xml:space="preserve">Брянской </w:t>
      </w:r>
      <w:r w:rsidRPr="00D14B80">
        <w:rPr>
          <w:rFonts w:ascii="Times New Roman" w:hAnsi="Times New Roman" w:cs="Times New Roman"/>
          <w:color w:val="auto"/>
          <w:sz w:val="28"/>
          <w:szCs w:val="28"/>
        </w:rPr>
        <w:t>области</w:t>
      </w:r>
      <w:r w:rsidRPr="00604F72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4804A990" w14:textId="77777777" w:rsidR="00604F72" w:rsidRPr="00604F72" w:rsidRDefault="00604F7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4F72">
        <w:rPr>
          <w:rFonts w:ascii="Times New Roman" w:hAnsi="Times New Roman" w:cs="Times New Roman"/>
          <w:color w:val="auto"/>
          <w:sz w:val="28"/>
          <w:szCs w:val="28"/>
        </w:rPr>
        <w:t>1.4. Концессионером является индивидуальный предприниматель, российское или иностранное юридическое лицо либо действующие без образования юридического лица по договору простого товарищества (договору о совместной деятельности) два и более указанных юридических лиц.</w:t>
      </w:r>
    </w:p>
    <w:p w14:paraId="75E9C7E9" w14:textId="44A00E7C" w:rsidR="00604F72" w:rsidRPr="00604F72" w:rsidRDefault="00604F7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1.5. Инициаторами заключения концессионного соглашения являются </w:t>
      </w:r>
      <w:proofErr w:type="gramStart"/>
      <w:r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как </w:t>
      </w:r>
      <w:r w:rsidR="00921FD1">
        <w:rPr>
          <w:rFonts w:ascii="Times New Roman" w:hAnsi="Times New Roman" w:cs="Times New Roman"/>
          <w:color w:val="auto"/>
          <w:sz w:val="28"/>
          <w:szCs w:val="28"/>
        </w:rPr>
        <w:t xml:space="preserve"> Рябчинское</w:t>
      </w:r>
      <w:proofErr w:type="gramEnd"/>
      <w:r w:rsidR="00921FD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56CDA" w:rsidRPr="00D14B80">
        <w:rPr>
          <w:rFonts w:ascii="Times New Roman" w:hAnsi="Times New Roman" w:cs="Times New Roman"/>
          <w:color w:val="auto"/>
          <w:sz w:val="28"/>
          <w:szCs w:val="28"/>
        </w:rPr>
        <w:t>сельское поселение</w:t>
      </w:r>
      <w:r w:rsidRPr="00D14B8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21FD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14B8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21FD1">
        <w:rPr>
          <w:rFonts w:ascii="Times New Roman" w:hAnsi="Times New Roman" w:cs="Times New Roman"/>
          <w:color w:val="auto"/>
          <w:sz w:val="28"/>
          <w:szCs w:val="28"/>
        </w:rPr>
        <w:t>Дубровского</w:t>
      </w:r>
      <w:r w:rsidRPr="00D14B80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района </w:t>
      </w:r>
      <w:r w:rsidR="00921FD1">
        <w:rPr>
          <w:rFonts w:ascii="Times New Roman" w:hAnsi="Times New Roman" w:cs="Times New Roman"/>
          <w:color w:val="auto"/>
          <w:sz w:val="28"/>
          <w:szCs w:val="28"/>
        </w:rPr>
        <w:t xml:space="preserve">Брянской </w:t>
      </w:r>
      <w:r w:rsidRPr="00D14B80">
        <w:rPr>
          <w:rFonts w:ascii="Times New Roman" w:hAnsi="Times New Roman" w:cs="Times New Roman"/>
          <w:color w:val="auto"/>
          <w:sz w:val="28"/>
          <w:szCs w:val="28"/>
        </w:rPr>
        <w:t>области</w:t>
      </w:r>
      <w:r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, так и лица, отвечающие требованиям Федерального закона </w:t>
      </w:r>
      <w:hyperlink r:id="rId13">
        <w:r w:rsidRPr="00D14B80">
          <w:rPr>
            <w:rFonts w:ascii="Times New Roman" w:hAnsi="Times New Roman" w:cs="Times New Roman"/>
            <w:color w:val="auto"/>
            <w:sz w:val="28"/>
            <w:szCs w:val="28"/>
          </w:rPr>
          <w:t xml:space="preserve">от </w:t>
        </w:r>
      </w:hyperlink>
      <w:hyperlink r:id="rId14">
        <w:r w:rsidRPr="00D14B80">
          <w:rPr>
            <w:rFonts w:ascii="Times New Roman" w:hAnsi="Times New Roman" w:cs="Times New Roman"/>
            <w:color w:val="auto"/>
            <w:sz w:val="28"/>
            <w:szCs w:val="28"/>
          </w:rPr>
          <w:t>21.05.2005 N 115-ФЗ</w:t>
        </w:r>
      </w:hyperlink>
      <w:r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 "О концессионных соглашениях" (далее - инициатор).</w:t>
      </w:r>
    </w:p>
    <w:p w14:paraId="24A7243E" w14:textId="77777777" w:rsidR="00604F72" w:rsidRPr="00604F72" w:rsidRDefault="00604F7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1.6. Сторона, несущая расходы по регистрации концессионного соглашения, регистрации права владения и пользования концессионера имуществом, входящим в состав объекта концессионного соглашения, имуществом, предоставленным концессионеру в соответствии с частью 9 статьи 3 Федерального закона от </w:t>
      </w:r>
      <w:hyperlink r:id="rId15">
        <w:r w:rsidRPr="00D14B80">
          <w:rPr>
            <w:rFonts w:ascii="Times New Roman" w:hAnsi="Times New Roman" w:cs="Times New Roman"/>
            <w:color w:val="auto"/>
            <w:sz w:val="28"/>
            <w:szCs w:val="28"/>
          </w:rPr>
          <w:t>21.07.2005 N 115-ФЗ</w:t>
        </w:r>
      </w:hyperlink>
      <w:r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 "О концессионных отношениях", определяется концессионным соглашением.</w:t>
      </w:r>
    </w:p>
    <w:p w14:paraId="3B2615E5" w14:textId="77777777" w:rsidR="00604F72" w:rsidRPr="00604F72" w:rsidRDefault="00604F7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4F72">
        <w:rPr>
          <w:rFonts w:ascii="Times New Roman" w:hAnsi="Times New Roman" w:cs="Times New Roman"/>
          <w:color w:val="auto"/>
          <w:sz w:val="28"/>
          <w:szCs w:val="28"/>
        </w:rPr>
        <w:t>1.7. Стоимость имущества, переданного по концессионному соглашению, определяется в размере рыночной стоимости.</w:t>
      </w:r>
    </w:p>
    <w:p w14:paraId="3F22D4F3" w14:textId="77777777" w:rsidR="00604F72" w:rsidRPr="00604F72" w:rsidRDefault="00604F7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4F72">
        <w:rPr>
          <w:rFonts w:ascii="Times New Roman" w:hAnsi="Times New Roman" w:cs="Times New Roman"/>
          <w:color w:val="auto"/>
          <w:sz w:val="28"/>
          <w:szCs w:val="28"/>
        </w:rPr>
        <w:t>1.8. Размер концессионной платы, форма, сроки ее внесения устанавливаются концессионным соглашением в соответствии с решением о заключении концессионного соглашения.</w:t>
      </w:r>
    </w:p>
    <w:p w14:paraId="4651E429" w14:textId="285C3AAB" w:rsidR="00856CDA" w:rsidRPr="00D14B80" w:rsidRDefault="00604F7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1.9. Срок действия концессионного соглашения устанавливается с учетом срока создания и (или) реконструкции объекта концессионного соглашения, объема инвестиций в создание и (или) реконструкцию объекта концессионного соглашения, срока окупаемости таких инвестиций, срока получения концессионером объема валовой выручки, определенных концессионным соглашением, срока исполнения других обязательств концессионера и (или) </w:t>
      </w:r>
      <w:proofErr w:type="spellStart"/>
      <w:r w:rsidRPr="00604F72">
        <w:rPr>
          <w:rFonts w:ascii="Times New Roman" w:hAnsi="Times New Roman" w:cs="Times New Roman"/>
          <w:color w:val="auto"/>
          <w:sz w:val="28"/>
          <w:szCs w:val="28"/>
        </w:rPr>
        <w:t>концедента</w:t>
      </w:r>
      <w:proofErr w:type="spellEnd"/>
      <w:r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 по концессионному </w:t>
      </w:r>
      <w:r w:rsidRPr="00604F72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соглашению. Срок действия концессионного соглашения может быть продлен, но не более чем на пять лет по соглашению сторон на основании </w:t>
      </w:r>
      <w:proofErr w:type="gramStart"/>
      <w:r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постановления </w:t>
      </w:r>
      <w:r w:rsidR="00921FD1">
        <w:rPr>
          <w:rFonts w:ascii="Times New Roman" w:hAnsi="Times New Roman" w:cs="Times New Roman"/>
          <w:color w:val="auto"/>
          <w:sz w:val="28"/>
          <w:szCs w:val="28"/>
        </w:rPr>
        <w:t xml:space="preserve"> Рябчинской</w:t>
      </w:r>
      <w:proofErr w:type="gramEnd"/>
      <w:r w:rsidR="00921FD1">
        <w:rPr>
          <w:rFonts w:ascii="Times New Roman" w:hAnsi="Times New Roman" w:cs="Times New Roman"/>
          <w:color w:val="auto"/>
          <w:sz w:val="28"/>
          <w:szCs w:val="28"/>
        </w:rPr>
        <w:t xml:space="preserve"> сельской </w:t>
      </w:r>
      <w:r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администрации </w:t>
      </w:r>
      <w:r w:rsidR="00921FD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14B8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21FD1">
        <w:rPr>
          <w:rFonts w:ascii="Times New Roman" w:hAnsi="Times New Roman" w:cs="Times New Roman"/>
          <w:color w:val="auto"/>
          <w:sz w:val="28"/>
          <w:szCs w:val="28"/>
        </w:rPr>
        <w:t>Дубровского</w:t>
      </w:r>
      <w:r w:rsidRPr="00D14B80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района </w:t>
      </w:r>
      <w:r w:rsidR="00921FD1">
        <w:rPr>
          <w:rFonts w:ascii="Times New Roman" w:hAnsi="Times New Roman" w:cs="Times New Roman"/>
          <w:color w:val="auto"/>
          <w:sz w:val="28"/>
          <w:szCs w:val="28"/>
        </w:rPr>
        <w:t xml:space="preserve">Брянской </w:t>
      </w:r>
      <w:r w:rsidRPr="00D14B80">
        <w:rPr>
          <w:rFonts w:ascii="Times New Roman" w:hAnsi="Times New Roman" w:cs="Times New Roman"/>
          <w:color w:val="auto"/>
          <w:sz w:val="28"/>
          <w:szCs w:val="28"/>
        </w:rPr>
        <w:t>области</w:t>
      </w:r>
      <w:r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14:paraId="36503130" w14:textId="4EAAC5D8" w:rsidR="00604F72" w:rsidRPr="00604F72" w:rsidRDefault="00604F7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4F72">
        <w:rPr>
          <w:rFonts w:ascii="Times New Roman" w:hAnsi="Times New Roman" w:cs="Times New Roman"/>
          <w:color w:val="auto"/>
          <w:sz w:val="28"/>
          <w:szCs w:val="28"/>
        </w:rPr>
        <w:t>Продление срока действия концессионного соглашения осуществляется по согласованию с антимонопольным органом.</w:t>
      </w:r>
    </w:p>
    <w:p w14:paraId="0874DE37" w14:textId="77777777" w:rsidR="00856CDA" w:rsidRPr="00D14B80" w:rsidRDefault="00604F7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1.10. Исполнение концессионером обязательств по концессионному соглашению обеспечивается путем предоставления безотзывной банковской гарантии, передачи концессионером </w:t>
      </w:r>
      <w:proofErr w:type="spellStart"/>
      <w:r w:rsidRPr="00604F72">
        <w:rPr>
          <w:rFonts w:ascii="Times New Roman" w:hAnsi="Times New Roman" w:cs="Times New Roman"/>
          <w:color w:val="auto"/>
          <w:sz w:val="28"/>
          <w:szCs w:val="28"/>
        </w:rPr>
        <w:t>концеденту</w:t>
      </w:r>
      <w:proofErr w:type="spellEnd"/>
      <w:r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 в залог прав концессионера по договору банковского вклада (депозита), осуществления страхования риска ответственности концессионера за нарушение обязательств по концессионному соглашению. </w:t>
      </w:r>
    </w:p>
    <w:p w14:paraId="3D7BE025" w14:textId="067DA94B" w:rsidR="00604F72" w:rsidRPr="00604F72" w:rsidRDefault="00604F7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4F72">
        <w:rPr>
          <w:rFonts w:ascii="Times New Roman" w:hAnsi="Times New Roman" w:cs="Times New Roman"/>
          <w:color w:val="auto"/>
          <w:sz w:val="28"/>
          <w:szCs w:val="28"/>
        </w:rPr>
        <w:t>В случае если объектом концессионного соглашения являются объекты теплоснабжения, централизованные системы горячего водоснабжения, холодного водоснабжения и (или) водоотведения, отдельные объекты таких систем, безотзывная банковская гарантия должна быть непередаваемой и соответствовать иным утвержденным Правительством Российской Федерации требованиям к таким гарантиям.</w:t>
      </w:r>
    </w:p>
    <w:p w14:paraId="5452BFE2" w14:textId="77777777" w:rsidR="00604F72" w:rsidRPr="00604F72" w:rsidRDefault="00604F7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1.11. Заключение, изменение и прекращение концессионных соглашений осуществляется в порядке, предусмотренном </w:t>
      </w:r>
      <w:hyperlink r:id="rId16">
        <w:r w:rsidRPr="00D14B80">
          <w:rPr>
            <w:rFonts w:ascii="Times New Roman" w:hAnsi="Times New Roman" w:cs="Times New Roman"/>
            <w:color w:val="auto"/>
            <w:sz w:val="28"/>
            <w:szCs w:val="28"/>
          </w:rPr>
          <w:t>Гражданским кодексом Российской Федерации</w:t>
        </w:r>
      </w:hyperlink>
      <w:r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 и Федеральным законом </w:t>
      </w:r>
      <w:hyperlink r:id="rId17">
        <w:r w:rsidRPr="00D14B80">
          <w:rPr>
            <w:rFonts w:ascii="Times New Roman" w:hAnsi="Times New Roman" w:cs="Times New Roman"/>
            <w:color w:val="auto"/>
            <w:sz w:val="28"/>
            <w:szCs w:val="28"/>
          </w:rPr>
          <w:t>от 21.07.2005 № 115-ФЗ</w:t>
        </w:r>
      </w:hyperlink>
      <w:r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 "О концессионных соглашениях".</w:t>
      </w:r>
    </w:p>
    <w:p w14:paraId="05983625" w14:textId="77777777" w:rsidR="00604F72" w:rsidRPr="00604F72" w:rsidRDefault="00604F7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B61D247" w14:textId="2E35F064" w:rsidR="00604F72" w:rsidRPr="00604F72" w:rsidRDefault="00604F72" w:rsidP="00604F72">
      <w:pPr>
        <w:keepNext/>
        <w:spacing w:before="0" w:after="0"/>
        <w:ind w:left="0" w:right="0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04F72">
        <w:rPr>
          <w:rFonts w:ascii="Times New Roman" w:hAnsi="Times New Roman" w:cs="Times New Roman"/>
          <w:b/>
          <w:bCs/>
          <w:color w:val="auto"/>
          <w:sz w:val="28"/>
          <w:szCs w:val="28"/>
        </w:rPr>
        <w:t>2. Организация подготовки и принятия решения о передаче объекта в концессию по инициативе</w:t>
      </w:r>
      <w:r w:rsidR="00921FD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Рябчинской </w:t>
      </w:r>
      <w:proofErr w:type="gramStart"/>
      <w:r w:rsidR="00921FD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сельской </w:t>
      </w:r>
      <w:r w:rsidRPr="00604F7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администрации</w:t>
      </w:r>
      <w:proofErr w:type="gramEnd"/>
      <w:r w:rsidRPr="00604F7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921FD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D14B8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921FD1">
        <w:rPr>
          <w:rFonts w:ascii="Times New Roman" w:hAnsi="Times New Roman" w:cs="Times New Roman"/>
          <w:b/>
          <w:color w:val="auto"/>
          <w:sz w:val="28"/>
          <w:szCs w:val="28"/>
        </w:rPr>
        <w:t>Дубровского</w:t>
      </w:r>
      <w:r w:rsidRPr="00D14B8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муниципального района </w:t>
      </w:r>
      <w:r w:rsidR="00921FD1">
        <w:rPr>
          <w:rFonts w:ascii="Times New Roman" w:hAnsi="Times New Roman" w:cs="Times New Roman"/>
          <w:b/>
          <w:color w:val="auto"/>
          <w:sz w:val="28"/>
          <w:szCs w:val="28"/>
        </w:rPr>
        <w:t xml:space="preserve">Брянской </w:t>
      </w:r>
      <w:r w:rsidRPr="00D14B80">
        <w:rPr>
          <w:rFonts w:ascii="Times New Roman" w:hAnsi="Times New Roman" w:cs="Times New Roman"/>
          <w:b/>
          <w:color w:val="auto"/>
          <w:sz w:val="28"/>
          <w:szCs w:val="28"/>
        </w:rPr>
        <w:t>области</w:t>
      </w:r>
      <w:r w:rsidRPr="00604F72">
        <w:rPr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</w:p>
    <w:p w14:paraId="32CCC769" w14:textId="77777777" w:rsidR="00604F72" w:rsidRPr="00604F72" w:rsidRDefault="00604F7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728B117" w14:textId="77777777" w:rsidR="00856CDA" w:rsidRPr="00D14B80" w:rsidRDefault="00604F7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4F72">
        <w:rPr>
          <w:rFonts w:ascii="Times New Roman" w:hAnsi="Times New Roman" w:cs="Times New Roman"/>
          <w:color w:val="auto"/>
          <w:sz w:val="28"/>
          <w:szCs w:val="28"/>
        </w:rPr>
        <w:t>2.1. Инициат</w:t>
      </w:r>
      <w:r w:rsidR="00856CDA" w:rsidRPr="00D14B80">
        <w:rPr>
          <w:rFonts w:ascii="Times New Roman" w:hAnsi="Times New Roman" w:cs="Times New Roman"/>
          <w:color w:val="auto"/>
          <w:sz w:val="28"/>
          <w:szCs w:val="28"/>
        </w:rPr>
        <w:t xml:space="preserve">ор </w:t>
      </w:r>
      <w:r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подает заявку с предложением рассмотреть имущество в качестве объекта концессионного соглашения. </w:t>
      </w:r>
    </w:p>
    <w:p w14:paraId="750AC3E9" w14:textId="6F1EB152" w:rsidR="00604F72" w:rsidRPr="00604F72" w:rsidRDefault="00604F7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4F72">
        <w:rPr>
          <w:rFonts w:ascii="Times New Roman" w:hAnsi="Times New Roman" w:cs="Times New Roman"/>
          <w:color w:val="auto"/>
          <w:sz w:val="28"/>
          <w:szCs w:val="28"/>
        </w:rPr>
        <w:t>К заявке прилагаются документы, содержащие следующую информацию:</w:t>
      </w:r>
    </w:p>
    <w:p w14:paraId="390AA766" w14:textId="77777777" w:rsidR="00604F72" w:rsidRPr="00604F72" w:rsidRDefault="00604F7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4F72">
        <w:rPr>
          <w:rFonts w:ascii="Times New Roman" w:hAnsi="Times New Roman" w:cs="Times New Roman"/>
          <w:color w:val="auto"/>
          <w:sz w:val="28"/>
          <w:szCs w:val="28"/>
        </w:rPr>
        <w:t>а) технико-экономическое обоснование передачи имущества в концессию;</w:t>
      </w:r>
    </w:p>
    <w:p w14:paraId="68C4C127" w14:textId="77777777" w:rsidR="00604F72" w:rsidRPr="00604F72" w:rsidRDefault="00604F7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4F72">
        <w:rPr>
          <w:rFonts w:ascii="Times New Roman" w:hAnsi="Times New Roman" w:cs="Times New Roman"/>
          <w:color w:val="auto"/>
          <w:sz w:val="28"/>
          <w:szCs w:val="28"/>
        </w:rPr>
        <w:t>б) предполагаемый объем инвестиций в создание и (или) реконструкцию объекта концессионного соглашения;</w:t>
      </w:r>
    </w:p>
    <w:p w14:paraId="5F32F1D9" w14:textId="77777777" w:rsidR="00604F72" w:rsidRPr="00604F72" w:rsidRDefault="00604F7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4F72">
        <w:rPr>
          <w:rFonts w:ascii="Times New Roman" w:hAnsi="Times New Roman" w:cs="Times New Roman"/>
          <w:color w:val="auto"/>
          <w:sz w:val="28"/>
          <w:szCs w:val="28"/>
        </w:rPr>
        <w:t>в) срок концессионного соглашения, в том числе срок окупаемости предполагаемых инвестиций;</w:t>
      </w:r>
    </w:p>
    <w:p w14:paraId="4074F543" w14:textId="07857B46" w:rsidR="00604F72" w:rsidRPr="00604F72" w:rsidRDefault="00604F7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г) объем производства товаров, выполнения работ, оказания услуг и предельные цены (тарифы) на производимые товары, выполняемые работы, оказываемые услуги, надбавки к ценам (тарифам) при осуществлении деятельности, предусмотренной концессионным соглашением. </w:t>
      </w:r>
    </w:p>
    <w:p w14:paraId="182884EE" w14:textId="211E608E" w:rsidR="00604F72" w:rsidRPr="00604F72" w:rsidRDefault="00856CDA" w:rsidP="00856CDA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14B80">
        <w:rPr>
          <w:rFonts w:ascii="Times New Roman" w:hAnsi="Times New Roman" w:cs="Times New Roman"/>
          <w:color w:val="auto"/>
          <w:sz w:val="28"/>
          <w:szCs w:val="28"/>
        </w:rPr>
        <w:t>2.2 В</w:t>
      </w:r>
      <w:r w:rsidR="00604F72"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 течение тридцати рабочих дней со дня получения документов готовят оценку возможности и целесообразности передачи объекта муниципальной собственности</w:t>
      </w:r>
      <w:r w:rsidR="00921FD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04F72"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proofErr w:type="gramStart"/>
      <w:r w:rsidR="00604F72" w:rsidRPr="00604F72">
        <w:rPr>
          <w:rFonts w:ascii="Times New Roman" w:hAnsi="Times New Roman" w:cs="Times New Roman"/>
          <w:color w:val="auto"/>
          <w:sz w:val="28"/>
          <w:szCs w:val="28"/>
        </w:rPr>
        <w:t>концессию.   </w:t>
      </w:r>
      <w:proofErr w:type="gramEnd"/>
      <w:r w:rsidR="00604F72"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    </w:t>
      </w:r>
      <w:r w:rsidR="00604F72" w:rsidRPr="00D14B80">
        <w:rPr>
          <w:rFonts w:ascii="Times New Roman" w:hAnsi="Times New Roman" w:cs="Times New Roman"/>
          <w:color w:val="auto"/>
          <w:sz w:val="28"/>
          <w:szCs w:val="28"/>
        </w:rPr>
        <w:br/>
        <w:t xml:space="preserve">       </w:t>
      </w:r>
      <w:r w:rsidR="007C1D85" w:rsidRPr="00D14B80">
        <w:rPr>
          <w:rFonts w:ascii="Times New Roman" w:hAnsi="Times New Roman" w:cs="Times New Roman"/>
          <w:color w:val="auto"/>
          <w:sz w:val="28"/>
          <w:szCs w:val="28"/>
        </w:rPr>
        <w:t>2.3</w:t>
      </w:r>
      <w:r w:rsidR="00604F72" w:rsidRPr="00604F72">
        <w:rPr>
          <w:rFonts w:ascii="Times New Roman" w:hAnsi="Times New Roman" w:cs="Times New Roman"/>
          <w:color w:val="auto"/>
          <w:sz w:val="28"/>
          <w:szCs w:val="28"/>
        </w:rPr>
        <w:t>. Заключение о возможности и целесообразности передачи в концессию имущества, право собственности на которое принадлежит муниципальному образованию, принимается решением рабочей группы на основании оценок возможности и целесообразности перед</w:t>
      </w:r>
      <w:r w:rsidR="007C1D85" w:rsidRPr="00D14B80">
        <w:rPr>
          <w:rFonts w:ascii="Times New Roman" w:hAnsi="Times New Roman" w:cs="Times New Roman"/>
          <w:color w:val="auto"/>
          <w:sz w:val="28"/>
          <w:szCs w:val="28"/>
        </w:rPr>
        <w:t>ачи имущества в концессию</w:t>
      </w:r>
      <w:r w:rsidR="00604F72"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. Дата и время заседания рабочей группы назначается </w:t>
      </w:r>
      <w:r w:rsidR="00D14B80" w:rsidRPr="00D14B80"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Администрацией </w:t>
      </w:r>
      <w:r w:rsidR="00604F72" w:rsidRPr="00604F72">
        <w:rPr>
          <w:rFonts w:ascii="Times New Roman" w:hAnsi="Times New Roman" w:cs="Times New Roman"/>
          <w:color w:val="auto"/>
          <w:sz w:val="28"/>
          <w:szCs w:val="28"/>
        </w:rPr>
        <w:t>в срок не позднее 14 дней</w:t>
      </w:r>
      <w:r w:rsidR="00D14B80" w:rsidRPr="00D14B80">
        <w:rPr>
          <w:rFonts w:ascii="Times New Roman" w:hAnsi="Times New Roman" w:cs="Times New Roman"/>
          <w:color w:val="auto"/>
          <w:sz w:val="28"/>
          <w:szCs w:val="28"/>
        </w:rPr>
        <w:t xml:space="preserve"> от даты, указанной в пункте 2.2.</w:t>
      </w:r>
    </w:p>
    <w:p w14:paraId="65804FE9" w14:textId="28156103" w:rsidR="00604F72" w:rsidRPr="00604F72" w:rsidRDefault="007C1D85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14B80">
        <w:rPr>
          <w:rFonts w:ascii="Times New Roman" w:hAnsi="Times New Roman" w:cs="Times New Roman"/>
          <w:color w:val="auto"/>
          <w:sz w:val="28"/>
          <w:szCs w:val="28"/>
        </w:rPr>
        <w:lastRenderedPageBreak/>
        <w:t>2.4</w:t>
      </w:r>
      <w:r w:rsidR="00604F72" w:rsidRPr="00604F72">
        <w:rPr>
          <w:rFonts w:ascii="Times New Roman" w:hAnsi="Times New Roman" w:cs="Times New Roman"/>
          <w:color w:val="auto"/>
          <w:sz w:val="28"/>
          <w:szCs w:val="28"/>
        </w:rPr>
        <w:t>. При принятии решения о возможности и целесообразности передачи имущества, право собственности на которое принадлежит муниципальному образованию, в концессию готовится проект постановления</w:t>
      </w:r>
      <w:r w:rsidR="00921FD1">
        <w:rPr>
          <w:rFonts w:ascii="Times New Roman" w:hAnsi="Times New Roman" w:cs="Times New Roman"/>
          <w:color w:val="auto"/>
          <w:sz w:val="28"/>
          <w:szCs w:val="28"/>
        </w:rPr>
        <w:t xml:space="preserve"> Рябчинской </w:t>
      </w:r>
      <w:proofErr w:type="gramStart"/>
      <w:r w:rsidR="00921FD1">
        <w:rPr>
          <w:rFonts w:ascii="Times New Roman" w:hAnsi="Times New Roman" w:cs="Times New Roman"/>
          <w:color w:val="auto"/>
          <w:sz w:val="28"/>
          <w:szCs w:val="28"/>
        </w:rPr>
        <w:t xml:space="preserve">сельской </w:t>
      </w:r>
      <w:r w:rsidR="00604F72"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 администрации</w:t>
      </w:r>
      <w:proofErr w:type="gramEnd"/>
      <w:r w:rsidR="00604F72"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21FD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04F72" w:rsidRPr="00D14B8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21FD1">
        <w:rPr>
          <w:rFonts w:ascii="Times New Roman" w:hAnsi="Times New Roman" w:cs="Times New Roman"/>
          <w:color w:val="auto"/>
          <w:sz w:val="28"/>
          <w:szCs w:val="28"/>
        </w:rPr>
        <w:t>Дубровского</w:t>
      </w:r>
      <w:r w:rsidR="00604F72" w:rsidRPr="00D14B80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района </w:t>
      </w:r>
      <w:r w:rsidR="00921FD1">
        <w:rPr>
          <w:rFonts w:ascii="Times New Roman" w:hAnsi="Times New Roman" w:cs="Times New Roman"/>
          <w:color w:val="auto"/>
          <w:sz w:val="28"/>
          <w:szCs w:val="28"/>
        </w:rPr>
        <w:t xml:space="preserve">Брянской </w:t>
      </w:r>
      <w:r w:rsidR="00604F72" w:rsidRPr="00D14B80">
        <w:rPr>
          <w:rFonts w:ascii="Times New Roman" w:hAnsi="Times New Roman" w:cs="Times New Roman"/>
          <w:color w:val="auto"/>
          <w:sz w:val="28"/>
          <w:szCs w:val="28"/>
        </w:rPr>
        <w:t>области</w:t>
      </w:r>
      <w:r w:rsidR="00604F72"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 о заключении концессионного соглашения.</w:t>
      </w:r>
    </w:p>
    <w:p w14:paraId="6AF76082" w14:textId="60A1FA95" w:rsidR="007C1D85" w:rsidRPr="00D14B80" w:rsidRDefault="007C1D85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14B80">
        <w:rPr>
          <w:rFonts w:ascii="Times New Roman" w:hAnsi="Times New Roman" w:cs="Times New Roman"/>
          <w:color w:val="auto"/>
          <w:sz w:val="28"/>
          <w:szCs w:val="28"/>
        </w:rPr>
        <w:t>2.5</w:t>
      </w:r>
      <w:r w:rsidR="00604F72"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proofErr w:type="gramStart"/>
      <w:r w:rsidR="00604F72"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Постановление </w:t>
      </w:r>
      <w:r w:rsidR="00921FD1">
        <w:rPr>
          <w:rFonts w:ascii="Times New Roman" w:hAnsi="Times New Roman" w:cs="Times New Roman"/>
          <w:color w:val="auto"/>
          <w:sz w:val="28"/>
          <w:szCs w:val="28"/>
        </w:rPr>
        <w:t xml:space="preserve"> Рябчинской</w:t>
      </w:r>
      <w:proofErr w:type="gramEnd"/>
      <w:r w:rsidR="00921FD1">
        <w:rPr>
          <w:rFonts w:ascii="Times New Roman" w:hAnsi="Times New Roman" w:cs="Times New Roman"/>
          <w:color w:val="auto"/>
          <w:sz w:val="28"/>
          <w:szCs w:val="28"/>
        </w:rPr>
        <w:t xml:space="preserve"> сельской </w:t>
      </w:r>
      <w:r w:rsidR="00604F72"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администрации </w:t>
      </w:r>
      <w:r w:rsidR="00921FD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00918" w:rsidRPr="00D14B8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21FD1">
        <w:rPr>
          <w:rFonts w:ascii="Times New Roman" w:hAnsi="Times New Roman" w:cs="Times New Roman"/>
          <w:color w:val="auto"/>
          <w:sz w:val="28"/>
          <w:szCs w:val="28"/>
        </w:rPr>
        <w:t>Дубровского</w:t>
      </w:r>
      <w:r w:rsidR="00F00918" w:rsidRPr="00D14B80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района </w:t>
      </w:r>
      <w:r w:rsidR="00921FD1">
        <w:rPr>
          <w:rFonts w:ascii="Times New Roman" w:hAnsi="Times New Roman" w:cs="Times New Roman"/>
          <w:color w:val="auto"/>
          <w:sz w:val="28"/>
          <w:szCs w:val="28"/>
        </w:rPr>
        <w:t xml:space="preserve">Брянской </w:t>
      </w:r>
      <w:r w:rsidR="00F00918" w:rsidRPr="00D14B80">
        <w:rPr>
          <w:rFonts w:ascii="Times New Roman" w:hAnsi="Times New Roman" w:cs="Times New Roman"/>
          <w:color w:val="auto"/>
          <w:sz w:val="28"/>
          <w:szCs w:val="28"/>
        </w:rPr>
        <w:t>области</w:t>
      </w:r>
      <w:r w:rsidR="00604F72"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 о заключении концессионного соглашения должно содержать: </w:t>
      </w:r>
    </w:p>
    <w:p w14:paraId="068599DE" w14:textId="77777777" w:rsidR="007C1D85" w:rsidRPr="00D14B80" w:rsidRDefault="00604F7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1) условия концессионного соглашения в соответствии со статьей 10 Федерального закона от </w:t>
      </w:r>
      <w:hyperlink r:id="rId18">
        <w:r w:rsidRPr="00D14B80">
          <w:rPr>
            <w:rFonts w:ascii="Times New Roman" w:hAnsi="Times New Roman" w:cs="Times New Roman"/>
            <w:color w:val="auto"/>
            <w:sz w:val="28"/>
            <w:szCs w:val="28"/>
          </w:rPr>
          <w:t>21.07.2005 N 115-ФЗ</w:t>
        </w:r>
      </w:hyperlink>
      <w:r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 "О концессионных соглашениях"; </w:t>
      </w:r>
    </w:p>
    <w:p w14:paraId="3452431A" w14:textId="77777777" w:rsidR="007C1D85" w:rsidRPr="00D14B80" w:rsidRDefault="00604F7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2) критерии конкурса и параметры критериев конкурса; </w:t>
      </w:r>
    </w:p>
    <w:p w14:paraId="3769F927" w14:textId="77777777" w:rsidR="007C1D85" w:rsidRPr="00D14B80" w:rsidRDefault="00604F7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3) вид конкурса (открытый конкурс или закрытый конкурс); </w:t>
      </w:r>
    </w:p>
    <w:p w14:paraId="3BB23BE5" w14:textId="77777777" w:rsidR="007C1D85" w:rsidRPr="00D14B80" w:rsidRDefault="00604F7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4) перечень лиц, которым направляются приглашения принять участие в конкурсе, в случае проведения закрытого конкурса; </w:t>
      </w:r>
    </w:p>
    <w:p w14:paraId="0686995B" w14:textId="3FB08128" w:rsidR="00604F72" w:rsidRPr="00604F72" w:rsidRDefault="00604F7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4F72">
        <w:rPr>
          <w:rFonts w:ascii="Times New Roman" w:hAnsi="Times New Roman" w:cs="Times New Roman"/>
          <w:color w:val="auto"/>
          <w:sz w:val="28"/>
          <w:szCs w:val="28"/>
        </w:rPr>
        <w:t>5) срок опубликования в официальном издании, размещения на официальном сайте в информационно-телекоммуникационной сети Интернет сообщения о проведении открытого конкурса или, в случае проведения закрытого конкурса, срок направления сообщения о проведении закрытого конкурса с приглашением принять участие в закрытом конкурсе.</w:t>
      </w:r>
    </w:p>
    <w:p w14:paraId="74B5E743" w14:textId="509998E9" w:rsidR="00604F72" w:rsidRPr="00604F72" w:rsidRDefault="007C1D85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14B80">
        <w:rPr>
          <w:rFonts w:ascii="Times New Roman" w:hAnsi="Times New Roman" w:cs="Times New Roman"/>
          <w:color w:val="auto"/>
          <w:sz w:val="28"/>
          <w:szCs w:val="28"/>
        </w:rPr>
        <w:t>2.6</w:t>
      </w:r>
      <w:r w:rsidR="00604F72" w:rsidRPr="00604F72">
        <w:rPr>
          <w:rFonts w:ascii="Times New Roman" w:hAnsi="Times New Roman" w:cs="Times New Roman"/>
          <w:color w:val="auto"/>
          <w:sz w:val="28"/>
          <w:szCs w:val="28"/>
        </w:rPr>
        <w:t>. Постановлением</w:t>
      </w:r>
      <w:r w:rsidR="00921FD1">
        <w:rPr>
          <w:rFonts w:ascii="Times New Roman" w:hAnsi="Times New Roman" w:cs="Times New Roman"/>
          <w:color w:val="auto"/>
          <w:sz w:val="28"/>
          <w:szCs w:val="28"/>
        </w:rPr>
        <w:t xml:space="preserve"> Рябчинской </w:t>
      </w:r>
      <w:proofErr w:type="gramStart"/>
      <w:r w:rsidR="00921FD1">
        <w:rPr>
          <w:rFonts w:ascii="Times New Roman" w:hAnsi="Times New Roman" w:cs="Times New Roman"/>
          <w:color w:val="auto"/>
          <w:sz w:val="28"/>
          <w:szCs w:val="28"/>
        </w:rPr>
        <w:t xml:space="preserve">сельской </w:t>
      </w:r>
      <w:r w:rsidR="00604F72"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 администрации</w:t>
      </w:r>
      <w:proofErr w:type="gramEnd"/>
      <w:r w:rsidR="00604F72"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21FD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00918" w:rsidRPr="00D14B8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21FD1">
        <w:rPr>
          <w:rFonts w:ascii="Times New Roman" w:hAnsi="Times New Roman" w:cs="Times New Roman"/>
          <w:color w:val="auto"/>
          <w:sz w:val="28"/>
          <w:szCs w:val="28"/>
        </w:rPr>
        <w:t>Дубровского</w:t>
      </w:r>
      <w:r w:rsidR="00F00918" w:rsidRPr="00D14B80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района </w:t>
      </w:r>
      <w:r w:rsidR="00921FD1">
        <w:rPr>
          <w:rFonts w:ascii="Times New Roman" w:hAnsi="Times New Roman" w:cs="Times New Roman"/>
          <w:color w:val="auto"/>
          <w:sz w:val="28"/>
          <w:szCs w:val="28"/>
        </w:rPr>
        <w:t xml:space="preserve">Брянской </w:t>
      </w:r>
      <w:r w:rsidR="00F00918" w:rsidRPr="00D14B80">
        <w:rPr>
          <w:rFonts w:ascii="Times New Roman" w:hAnsi="Times New Roman" w:cs="Times New Roman"/>
          <w:color w:val="auto"/>
          <w:sz w:val="28"/>
          <w:szCs w:val="28"/>
        </w:rPr>
        <w:t>области</w:t>
      </w:r>
      <w:r w:rsidR="00604F72"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 утверждается конкурсная документация, вносятся изменения в конкурсную документацию, за исключением устанавливаемых в соответствии с решением о заключении концессионного соглашения положений конкурсной документации, создается конкурсная комиссия по проведению конкурса (далее - конкурсная комиссия), утверждается персональный состав конкурсной комиссии.</w:t>
      </w:r>
    </w:p>
    <w:p w14:paraId="0175DFD1" w14:textId="772FCE2D" w:rsidR="00604F72" w:rsidRPr="00604F72" w:rsidRDefault="007C1D85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14B80">
        <w:rPr>
          <w:rFonts w:ascii="Times New Roman" w:hAnsi="Times New Roman" w:cs="Times New Roman"/>
          <w:color w:val="auto"/>
          <w:sz w:val="28"/>
          <w:szCs w:val="28"/>
        </w:rPr>
        <w:t>2.7</w:t>
      </w:r>
      <w:r w:rsidR="00604F72"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921FD1">
        <w:rPr>
          <w:rFonts w:ascii="Times New Roman" w:hAnsi="Times New Roman" w:cs="Times New Roman"/>
          <w:color w:val="auto"/>
          <w:sz w:val="28"/>
          <w:szCs w:val="28"/>
        </w:rPr>
        <w:t xml:space="preserve"> Рябчинская сельская а</w:t>
      </w:r>
      <w:r w:rsidR="003106E1" w:rsidRPr="00D14B80">
        <w:rPr>
          <w:rFonts w:ascii="Times New Roman" w:hAnsi="Times New Roman" w:cs="Times New Roman"/>
          <w:color w:val="auto"/>
          <w:sz w:val="28"/>
          <w:szCs w:val="28"/>
        </w:rPr>
        <w:t xml:space="preserve">дминистрация </w:t>
      </w:r>
      <w:r w:rsidR="00921FD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106E1" w:rsidRPr="00D14B8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21FD1">
        <w:rPr>
          <w:rFonts w:ascii="Times New Roman" w:hAnsi="Times New Roman" w:cs="Times New Roman"/>
          <w:color w:val="auto"/>
          <w:sz w:val="28"/>
          <w:szCs w:val="28"/>
        </w:rPr>
        <w:t>Дубровского</w:t>
      </w:r>
      <w:r w:rsidR="003106E1" w:rsidRPr="00D14B80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района </w:t>
      </w:r>
      <w:r w:rsidR="00921FD1">
        <w:rPr>
          <w:rFonts w:ascii="Times New Roman" w:hAnsi="Times New Roman" w:cs="Times New Roman"/>
          <w:color w:val="auto"/>
          <w:sz w:val="28"/>
          <w:szCs w:val="28"/>
        </w:rPr>
        <w:t xml:space="preserve">Брянской </w:t>
      </w:r>
      <w:r w:rsidR="003106E1" w:rsidRPr="00D14B80">
        <w:rPr>
          <w:rFonts w:ascii="Times New Roman" w:hAnsi="Times New Roman" w:cs="Times New Roman"/>
          <w:color w:val="auto"/>
          <w:sz w:val="28"/>
          <w:szCs w:val="28"/>
        </w:rPr>
        <w:t xml:space="preserve">области </w:t>
      </w:r>
      <w:r w:rsidR="00604F72"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организует проведение конкурса на право заключения концессионного соглашения в соответствии с положениями, установленными Федеральным законом от </w:t>
      </w:r>
      <w:hyperlink r:id="rId19">
        <w:r w:rsidR="00604F72" w:rsidRPr="00D14B80">
          <w:rPr>
            <w:rFonts w:ascii="Times New Roman" w:hAnsi="Times New Roman" w:cs="Times New Roman"/>
            <w:color w:val="auto"/>
            <w:sz w:val="28"/>
            <w:szCs w:val="28"/>
          </w:rPr>
          <w:t>21.07.2005 N 115-ФЗ</w:t>
        </w:r>
      </w:hyperlink>
      <w:r w:rsidR="00604F72"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 "О концессионных соглашениях".</w:t>
      </w:r>
    </w:p>
    <w:p w14:paraId="22180CC0" w14:textId="092DDCE7" w:rsidR="00604F72" w:rsidRPr="00604F72" w:rsidRDefault="007C1D85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14B80">
        <w:rPr>
          <w:rFonts w:ascii="Times New Roman" w:hAnsi="Times New Roman" w:cs="Times New Roman"/>
          <w:color w:val="auto"/>
          <w:sz w:val="28"/>
          <w:szCs w:val="28"/>
        </w:rPr>
        <w:t>2.8</w:t>
      </w:r>
      <w:r w:rsidR="00604F72" w:rsidRPr="00604F72">
        <w:rPr>
          <w:rFonts w:ascii="Times New Roman" w:hAnsi="Times New Roman" w:cs="Times New Roman"/>
          <w:color w:val="auto"/>
          <w:sz w:val="28"/>
          <w:szCs w:val="28"/>
        </w:rPr>
        <w:t>. По результатам конкурса заключается концессионное соглашение.</w:t>
      </w:r>
    </w:p>
    <w:p w14:paraId="0FADE198" w14:textId="77777777" w:rsidR="00604F72" w:rsidRPr="00604F72" w:rsidRDefault="00604F7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CB439E8" w14:textId="77777777" w:rsidR="00604F72" w:rsidRPr="00604F72" w:rsidRDefault="00604F72" w:rsidP="00604F72">
      <w:pPr>
        <w:keepNext/>
        <w:spacing w:before="0" w:after="0"/>
        <w:ind w:left="0" w:right="0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04F7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3. Организация подготовки и принятия решения о передаче объекта в концессию по инициативе лица, соответствующего требованиям Федерального закона от </w:t>
      </w:r>
      <w:hyperlink r:id="rId20">
        <w:r w:rsidRPr="00D14B80">
          <w:rPr>
            <w:rFonts w:ascii="Times New Roman" w:hAnsi="Times New Roman" w:cs="Times New Roman"/>
            <w:b/>
            <w:bCs/>
            <w:color w:val="auto"/>
            <w:sz w:val="28"/>
            <w:szCs w:val="28"/>
          </w:rPr>
          <w:t>21.05.2005 N 115-ФЗ</w:t>
        </w:r>
      </w:hyperlink>
      <w:hyperlink r:id="rId21">
        <w:r w:rsidRPr="00D14B80">
          <w:rPr>
            <w:rFonts w:ascii="Times New Roman" w:hAnsi="Times New Roman" w:cs="Times New Roman"/>
            <w:b/>
            <w:bCs/>
            <w:color w:val="auto"/>
            <w:sz w:val="28"/>
            <w:szCs w:val="28"/>
          </w:rPr>
          <w:t xml:space="preserve"> </w:t>
        </w:r>
      </w:hyperlink>
      <w:r w:rsidRPr="00604F72">
        <w:rPr>
          <w:rFonts w:ascii="Times New Roman" w:hAnsi="Times New Roman" w:cs="Times New Roman"/>
          <w:b/>
          <w:bCs/>
          <w:color w:val="auto"/>
          <w:sz w:val="28"/>
          <w:szCs w:val="28"/>
        </w:rPr>
        <w:t>"О концессионных соглашениях"</w:t>
      </w:r>
    </w:p>
    <w:p w14:paraId="491E4585" w14:textId="77777777" w:rsidR="00604F72" w:rsidRPr="00604F72" w:rsidRDefault="00604F7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F804F01" w14:textId="48A8EBC1" w:rsidR="007C1D85" w:rsidRPr="00D14B80" w:rsidRDefault="00604F7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3.1. Лица, соответствующие требованиям Федерального закона </w:t>
      </w:r>
      <w:hyperlink r:id="rId22">
        <w:r w:rsidRPr="00D14B80">
          <w:rPr>
            <w:rFonts w:ascii="Times New Roman" w:hAnsi="Times New Roman" w:cs="Times New Roman"/>
            <w:color w:val="auto"/>
            <w:sz w:val="28"/>
            <w:szCs w:val="28"/>
          </w:rPr>
          <w:t xml:space="preserve">от </w:t>
        </w:r>
      </w:hyperlink>
      <w:hyperlink r:id="rId23">
        <w:r w:rsidRPr="00D14B80">
          <w:rPr>
            <w:rFonts w:ascii="Times New Roman" w:hAnsi="Times New Roman" w:cs="Times New Roman"/>
            <w:color w:val="auto"/>
            <w:sz w:val="28"/>
            <w:szCs w:val="28"/>
          </w:rPr>
          <w:t>21.05.2005 N 115-ФЗ</w:t>
        </w:r>
      </w:hyperlink>
      <w:r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 "О концессионных соглашениях", подают предложение о заключении концессионного соглашения в</w:t>
      </w:r>
      <w:r w:rsidR="00921FD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921FD1">
        <w:rPr>
          <w:rFonts w:ascii="Times New Roman" w:hAnsi="Times New Roman" w:cs="Times New Roman"/>
          <w:color w:val="auto"/>
          <w:sz w:val="28"/>
          <w:szCs w:val="28"/>
        </w:rPr>
        <w:t>Рябчинскую</w:t>
      </w:r>
      <w:proofErr w:type="spellEnd"/>
      <w:r w:rsidR="00921FD1">
        <w:rPr>
          <w:rFonts w:ascii="Times New Roman" w:hAnsi="Times New Roman" w:cs="Times New Roman"/>
          <w:color w:val="auto"/>
          <w:sz w:val="28"/>
          <w:szCs w:val="28"/>
        </w:rPr>
        <w:t xml:space="preserve"> сельскую </w:t>
      </w:r>
      <w:r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 администрацию </w:t>
      </w:r>
      <w:r w:rsidR="00921FD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106E1" w:rsidRPr="00D14B8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21FD1">
        <w:rPr>
          <w:rFonts w:ascii="Times New Roman" w:hAnsi="Times New Roman" w:cs="Times New Roman"/>
          <w:color w:val="auto"/>
          <w:sz w:val="28"/>
          <w:szCs w:val="28"/>
        </w:rPr>
        <w:t>Дубровского</w:t>
      </w:r>
      <w:r w:rsidR="003106E1" w:rsidRPr="00D14B80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района </w:t>
      </w:r>
      <w:r w:rsidR="00921FD1">
        <w:rPr>
          <w:rFonts w:ascii="Times New Roman" w:hAnsi="Times New Roman" w:cs="Times New Roman"/>
          <w:color w:val="auto"/>
          <w:sz w:val="28"/>
          <w:szCs w:val="28"/>
        </w:rPr>
        <w:t xml:space="preserve">Брянской </w:t>
      </w:r>
      <w:r w:rsidR="003106E1" w:rsidRPr="00D14B80">
        <w:rPr>
          <w:rFonts w:ascii="Times New Roman" w:hAnsi="Times New Roman" w:cs="Times New Roman"/>
          <w:color w:val="auto"/>
          <w:sz w:val="28"/>
          <w:szCs w:val="28"/>
        </w:rPr>
        <w:t>области</w:t>
      </w:r>
      <w:r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 по форме, утвержденной Постановлением Правительства Российской Федерации от 31.03.2015 N 300 "Об утверждении формы предложения о заключении концессионного соглашения с лицом, выступающим с инициативой заключения концессионного соглашения". </w:t>
      </w:r>
    </w:p>
    <w:p w14:paraId="295DE568" w14:textId="38639EF9" w:rsidR="00604F72" w:rsidRPr="00604F72" w:rsidRDefault="00604F7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Лицо, выступающее с инициативой заключения концессионного соглашения, вправе представить предложение о заключении концессионного соглашения с приложением проекта концессионного соглашения, включающего в себя существенные условия, предусмотренные статьей 10 Федерального закона от </w:t>
      </w:r>
      <w:hyperlink r:id="rId24">
        <w:r w:rsidRPr="00D14B80">
          <w:rPr>
            <w:rFonts w:ascii="Times New Roman" w:hAnsi="Times New Roman" w:cs="Times New Roman"/>
            <w:color w:val="auto"/>
            <w:sz w:val="28"/>
            <w:szCs w:val="28"/>
          </w:rPr>
          <w:t>21.05.2005 N 115-ФЗ</w:t>
        </w:r>
      </w:hyperlink>
      <w:r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 "О концессионных соглашениях", и иные не противоречащие </w:t>
      </w:r>
      <w:r w:rsidRPr="00604F72">
        <w:rPr>
          <w:rFonts w:ascii="Times New Roman" w:hAnsi="Times New Roman" w:cs="Times New Roman"/>
          <w:color w:val="auto"/>
          <w:sz w:val="28"/>
          <w:szCs w:val="28"/>
        </w:rPr>
        <w:lastRenderedPageBreak/>
        <w:t>законодательству Российской Федерации условия.</w:t>
      </w:r>
    </w:p>
    <w:p w14:paraId="1236A019" w14:textId="203AD253" w:rsidR="00604F72" w:rsidRPr="00604F72" w:rsidRDefault="00604F7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3.2. </w:t>
      </w:r>
      <w:r w:rsidR="007C1D85" w:rsidRPr="00D14B80">
        <w:rPr>
          <w:rFonts w:ascii="Times New Roman" w:hAnsi="Times New Roman" w:cs="Times New Roman"/>
          <w:color w:val="auto"/>
          <w:sz w:val="28"/>
          <w:szCs w:val="28"/>
        </w:rPr>
        <w:t>Администрация</w:t>
      </w:r>
      <w:r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 организует заседание рабочей группы по рассмотрению предложения и заключению концессионного соглашения (либо об отказе в заключение концессионного соглашения), оформляет заключение в соответствии с решением рабочей группы на основании оценок </w:t>
      </w:r>
      <w:r w:rsidR="00921FD1">
        <w:rPr>
          <w:rFonts w:ascii="Times New Roman" w:hAnsi="Times New Roman" w:cs="Times New Roman"/>
          <w:color w:val="auto"/>
          <w:sz w:val="28"/>
          <w:szCs w:val="28"/>
        </w:rPr>
        <w:t xml:space="preserve">Рябчинской сельской </w:t>
      </w:r>
      <w:r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администрации </w:t>
      </w:r>
      <w:r w:rsidR="00C6666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E73E4" w:rsidRPr="00D14B8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21FD1">
        <w:rPr>
          <w:rFonts w:ascii="Times New Roman" w:hAnsi="Times New Roman" w:cs="Times New Roman"/>
          <w:color w:val="auto"/>
          <w:sz w:val="28"/>
          <w:szCs w:val="28"/>
        </w:rPr>
        <w:t>Дубровского</w:t>
      </w:r>
      <w:r w:rsidR="003E73E4" w:rsidRPr="00D14B80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района </w:t>
      </w:r>
      <w:r w:rsidR="00921FD1">
        <w:rPr>
          <w:rFonts w:ascii="Times New Roman" w:hAnsi="Times New Roman" w:cs="Times New Roman"/>
          <w:color w:val="auto"/>
          <w:sz w:val="28"/>
          <w:szCs w:val="28"/>
        </w:rPr>
        <w:t>Брянской</w:t>
      </w:r>
      <w:r w:rsidR="00C6666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E73E4" w:rsidRPr="00D14B80">
        <w:rPr>
          <w:rFonts w:ascii="Times New Roman" w:hAnsi="Times New Roman" w:cs="Times New Roman"/>
          <w:color w:val="auto"/>
          <w:sz w:val="28"/>
          <w:szCs w:val="28"/>
        </w:rPr>
        <w:t xml:space="preserve">области </w:t>
      </w:r>
      <w:r w:rsidRPr="00604F72">
        <w:rPr>
          <w:rFonts w:ascii="Times New Roman" w:hAnsi="Times New Roman" w:cs="Times New Roman"/>
          <w:color w:val="auto"/>
          <w:sz w:val="28"/>
          <w:szCs w:val="28"/>
        </w:rPr>
        <w:t>о:</w:t>
      </w:r>
    </w:p>
    <w:p w14:paraId="54A8A657" w14:textId="77777777" w:rsidR="00604F72" w:rsidRPr="00604F72" w:rsidRDefault="00604F7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4F72">
        <w:rPr>
          <w:rFonts w:ascii="Times New Roman" w:hAnsi="Times New Roman" w:cs="Times New Roman"/>
          <w:color w:val="auto"/>
          <w:sz w:val="28"/>
          <w:szCs w:val="28"/>
        </w:rPr>
        <w:t>1) возможности заключения концессионного соглашения в отношении конкретных объектов недвижимого имущества или недвижимого имущества и движимого имущества, технологически связанных между собой и предназначенных для осуществления деятельности, предусмотренной концессионным соглашением на представленных в предложении о заключении концессионного соглашения условиях;</w:t>
      </w:r>
    </w:p>
    <w:p w14:paraId="6502277A" w14:textId="77777777" w:rsidR="00604F72" w:rsidRPr="00604F72" w:rsidRDefault="00604F7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4F72">
        <w:rPr>
          <w:rFonts w:ascii="Times New Roman" w:hAnsi="Times New Roman" w:cs="Times New Roman"/>
          <w:color w:val="auto"/>
          <w:sz w:val="28"/>
          <w:szCs w:val="28"/>
        </w:rPr>
        <w:t>2) возможности заключения концессионного соглашения в отношении конкретных объектов недвижимого имущества или недвижимого имущества и движимого имущества, технологически связанных между собой и предназначенных для осуществления деятельности, предусмотренной концессионным соглашением на иных условиях;</w:t>
      </w:r>
    </w:p>
    <w:p w14:paraId="1EB1654A" w14:textId="77777777" w:rsidR="00604F72" w:rsidRPr="00604F72" w:rsidRDefault="00604F7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4F72">
        <w:rPr>
          <w:rFonts w:ascii="Times New Roman" w:hAnsi="Times New Roman" w:cs="Times New Roman"/>
          <w:color w:val="auto"/>
          <w:sz w:val="28"/>
          <w:szCs w:val="28"/>
        </w:rPr>
        <w:t>3) невозможности заключения концессионного соглашения в отношении конкретных объектов недвижимого имущества или недвижимого имущества и движимого имущества, технологически связанных между собой и предназначенных для осуществления деятельности, предусмотренной концессионным соглашением с указанием основания отказа.</w:t>
      </w:r>
    </w:p>
    <w:p w14:paraId="29B06286" w14:textId="26E8553A" w:rsidR="007C1D85" w:rsidRPr="00D14B80" w:rsidRDefault="00604F7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4F72">
        <w:rPr>
          <w:rFonts w:ascii="Times New Roman" w:hAnsi="Times New Roman" w:cs="Times New Roman"/>
          <w:color w:val="auto"/>
          <w:sz w:val="28"/>
          <w:szCs w:val="28"/>
        </w:rPr>
        <w:t>3.3. Решение о возможности заключения концессионного соглашения либо об отказе в заключение концессионного соглашения принимается</w:t>
      </w:r>
      <w:r w:rsidR="00C6666E">
        <w:rPr>
          <w:rFonts w:ascii="Times New Roman" w:hAnsi="Times New Roman" w:cs="Times New Roman"/>
          <w:color w:val="auto"/>
          <w:sz w:val="28"/>
          <w:szCs w:val="28"/>
        </w:rPr>
        <w:t xml:space="preserve"> Рябчинской сельской </w:t>
      </w:r>
      <w:r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администрацией </w:t>
      </w:r>
      <w:r w:rsidR="00C6666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E73E4" w:rsidRPr="00D14B8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21FD1">
        <w:rPr>
          <w:rFonts w:ascii="Times New Roman" w:hAnsi="Times New Roman" w:cs="Times New Roman"/>
          <w:color w:val="auto"/>
          <w:sz w:val="28"/>
          <w:szCs w:val="28"/>
        </w:rPr>
        <w:t>Дубровского</w:t>
      </w:r>
      <w:r w:rsidR="003E73E4" w:rsidRPr="00D14B80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района </w:t>
      </w:r>
      <w:r w:rsidR="00921FD1">
        <w:rPr>
          <w:rFonts w:ascii="Times New Roman" w:hAnsi="Times New Roman" w:cs="Times New Roman"/>
          <w:color w:val="auto"/>
          <w:sz w:val="28"/>
          <w:szCs w:val="28"/>
        </w:rPr>
        <w:t>Брянской</w:t>
      </w:r>
      <w:r w:rsidR="00C6666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E73E4" w:rsidRPr="00D14B80">
        <w:rPr>
          <w:rFonts w:ascii="Times New Roman" w:hAnsi="Times New Roman" w:cs="Times New Roman"/>
          <w:color w:val="auto"/>
          <w:sz w:val="28"/>
          <w:szCs w:val="28"/>
        </w:rPr>
        <w:t>области</w:t>
      </w:r>
      <w:r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14:paraId="694DFE7D" w14:textId="77777777" w:rsidR="007C1D85" w:rsidRPr="00D14B80" w:rsidRDefault="00604F7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Отказ в заключение концессионного соглашения допускается в случаях, предусмотренных Федеральным законом от </w:t>
      </w:r>
      <w:hyperlink r:id="rId25">
        <w:r w:rsidRPr="00D14B80">
          <w:rPr>
            <w:rFonts w:ascii="Times New Roman" w:hAnsi="Times New Roman" w:cs="Times New Roman"/>
            <w:color w:val="auto"/>
            <w:sz w:val="28"/>
            <w:szCs w:val="28"/>
          </w:rPr>
          <w:t>21.05.2005 N 115-ФЗ</w:t>
        </w:r>
      </w:hyperlink>
      <w:r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 "О концессионных соглашениях". </w:t>
      </w:r>
    </w:p>
    <w:p w14:paraId="168785ED" w14:textId="7028F552" w:rsidR="00604F72" w:rsidRPr="00604F72" w:rsidRDefault="00604F7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Сроки рассмотрения предложения о возможности заключения концессионного соглашения и принятия решения о возможности заключения концессионного соглашения, процедура заключения концессионного соглашения установлены Федеральным законом </w:t>
      </w:r>
      <w:hyperlink r:id="rId26">
        <w:r w:rsidRPr="00D14B80">
          <w:rPr>
            <w:rFonts w:ascii="Times New Roman" w:hAnsi="Times New Roman" w:cs="Times New Roman"/>
            <w:color w:val="auto"/>
            <w:sz w:val="28"/>
            <w:szCs w:val="28"/>
          </w:rPr>
          <w:t xml:space="preserve">от </w:t>
        </w:r>
      </w:hyperlink>
      <w:hyperlink r:id="rId27">
        <w:r w:rsidRPr="00D14B80">
          <w:rPr>
            <w:rFonts w:ascii="Times New Roman" w:hAnsi="Times New Roman" w:cs="Times New Roman"/>
            <w:color w:val="auto"/>
            <w:sz w:val="28"/>
            <w:szCs w:val="28"/>
          </w:rPr>
          <w:t>21.05.2005 N 115-ФЗ</w:t>
        </w:r>
      </w:hyperlink>
      <w:r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 "О концессионных соглашениях".</w:t>
      </w:r>
    </w:p>
    <w:p w14:paraId="682997DB" w14:textId="77777777" w:rsidR="00604F72" w:rsidRPr="00604F72" w:rsidRDefault="00604F7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EB3A6B2" w14:textId="77777777" w:rsidR="00604F72" w:rsidRPr="00604F72" w:rsidRDefault="00604F72" w:rsidP="00604F72">
      <w:pPr>
        <w:keepNext/>
        <w:spacing w:before="0" w:after="0"/>
        <w:ind w:left="0" w:right="0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04F72">
        <w:rPr>
          <w:rFonts w:ascii="Times New Roman" w:hAnsi="Times New Roman" w:cs="Times New Roman"/>
          <w:b/>
          <w:bCs/>
          <w:color w:val="auto"/>
          <w:sz w:val="28"/>
          <w:szCs w:val="28"/>
        </w:rPr>
        <w:t>4. Контроль за исполнением концессионных соглашений</w:t>
      </w:r>
    </w:p>
    <w:p w14:paraId="6D0EB0FC" w14:textId="77777777" w:rsidR="00604F72" w:rsidRPr="00604F72" w:rsidRDefault="00604F7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67A8A7D5" w14:textId="2E34B444" w:rsidR="00604F72" w:rsidRPr="00604F72" w:rsidRDefault="00604F7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Контроль за исполнением концессионного соглашения </w:t>
      </w:r>
      <w:r w:rsidR="007C1D85" w:rsidRPr="00D14B80">
        <w:rPr>
          <w:rFonts w:ascii="Times New Roman" w:hAnsi="Times New Roman" w:cs="Times New Roman"/>
          <w:color w:val="auto"/>
          <w:sz w:val="28"/>
          <w:szCs w:val="28"/>
        </w:rPr>
        <w:t xml:space="preserve">осуществляет </w:t>
      </w:r>
      <w:r w:rsidR="00C6666E">
        <w:rPr>
          <w:rFonts w:ascii="Times New Roman" w:hAnsi="Times New Roman" w:cs="Times New Roman"/>
          <w:color w:val="auto"/>
          <w:sz w:val="28"/>
          <w:szCs w:val="28"/>
        </w:rPr>
        <w:t xml:space="preserve">Рябчинская сельская </w:t>
      </w:r>
      <w:r w:rsidR="003E73E4" w:rsidRPr="00D14B80">
        <w:rPr>
          <w:rFonts w:ascii="Times New Roman" w:hAnsi="Times New Roman" w:cs="Times New Roman"/>
          <w:color w:val="auto"/>
          <w:sz w:val="28"/>
          <w:szCs w:val="28"/>
        </w:rPr>
        <w:t>администрация</w:t>
      </w:r>
      <w:r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6666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E73E4" w:rsidRPr="00D14B8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21FD1">
        <w:rPr>
          <w:rFonts w:ascii="Times New Roman" w:hAnsi="Times New Roman" w:cs="Times New Roman"/>
          <w:color w:val="auto"/>
          <w:sz w:val="28"/>
          <w:szCs w:val="28"/>
        </w:rPr>
        <w:t>Дубровского</w:t>
      </w:r>
      <w:r w:rsidR="003E73E4" w:rsidRPr="00D14B80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района </w:t>
      </w:r>
      <w:r w:rsidR="00921FD1">
        <w:rPr>
          <w:rFonts w:ascii="Times New Roman" w:hAnsi="Times New Roman" w:cs="Times New Roman"/>
          <w:color w:val="auto"/>
          <w:sz w:val="28"/>
          <w:szCs w:val="28"/>
        </w:rPr>
        <w:t>Брянской</w:t>
      </w:r>
      <w:r w:rsidR="00C6666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E73E4" w:rsidRPr="00D14B80">
        <w:rPr>
          <w:rFonts w:ascii="Times New Roman" w:hAnsi="Times New Roman" w:cs="Times New Roman"/>
          <w:color w:val="auto"/>
          <w:sz w:val="28"/>
          <w:szCs w:val="28"/>
        </w:rPr>
        <w:t>области</w:t>
      </w:r>
      <w:r w:rsidRPr="00604F72">
        <w:rPr>
          <w:rFonts w:ascii="Times New Roman" w:hAnsi="Times New Roman" w:cs="Times New Roman"/>
          <w:color w:val="auto"/>
          <w:sz w:val="28"/>
          <w:szCs w:val="28"/>
        </w:rPr>
        <w:t>, чьи полномочия распространяются на объект концессионного соглашения.</w:t>
      </w:r>
    </w:p>
    <w:p w14:paraId="00EAC939" w14:textId="77777777" w:rsidR="00604F72" w:rsidRPr="00D14B80" w:rsidRDefault="00604F72" w:rsidP="00604F72">
      <w:pPr>
        <w:pStyle w:val="a0"/>
        <w:ind w:right="-1"/>
        <w:jc w:val="right"/>
        <w:rPr>
          <w:color w:val="auto"/>
        </w:rPr>
      </w:pPr>
    </w:p>
    <w:sectPr w:rsidR="00604F72" w:rsidRPr="00D14B80">
      <w:headerReference w:type="default" r:id="rId28"/>
      <w:pgSz w:w="11906" w:h="16838"/>
      <w:pgMar w:top="567" w:right="567" w:bottom="567" w:left="1134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811A41" w14:textId="77777777" w:rsidR="001D3584" w:rsidRDefault="001D3584" w:rsidP="00A34F6C">
      <w:pPr>
        <w:spacing w:before="0" w:after="0"/>
      </w:pPr>
      <w:r>
        <w:separator/>
      </w:r>
    </w:p>
  </w:endnote>
  <w:endnote w:type="continuationSeparator" w:id="0">
    <w:p w14:paraId="702EE0B4" w14:textId="77777777" w:rsidR="001D3584" w:rsidRDefault="001D3584" w:rsidP="00A34F6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lbany">
    <w:altName w:val="Arial"/>
    <w:charset w:val="00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DEE87F" w14:textId="77777777" w:rsidR="001D3584" w:rsidRDefault="001D3584" w:rsidP="00A34F6C">
      <w:pPr>
        <w:spacing w:before="0" w:after="0"/>
      </w:pPr>
      <w:r>
        <w:separator/>
      </w:r>
    </w:p>
  </w:footnote>
  <w:footnote w:type="continuationSeparator" w:id="0">
    <w:p w14:paraId="492E4558" w14:textId="77777777" w:rsidR="001D3584" w:rsidRDefault="001D3584" w:rsidP="00A34F6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F04280" w14:textId="0A369E0C" w:rsidR="00A34F6C" w:rsidRPr="00A34F6C" w:rsidRDefault="00A34F6C" w:rsidP="00A34F6C">
    <w:pPr>
      <w:pStyle w:val="a5"/>
      <w:jc w:val="right"/>
      <w:rPr>
        <w:rFonts w:ascii="Times New Roman" w:hAnsi="Times New Roman" w:cs="Times New Roman"/>
        <w:color w:val="auto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13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17FC"/>
    <w:rsid w:val="000009C2"/>
    <w:rsid w:val="00044814"/>
    <w:rsid w:val="0015236B"/>
    <w:rsid w:val="00153F70"/>
    <w:rsid w:val="001B0432"/>
    <w:rsid w:val="001D3584"/>
    <w:rsid w:val="00213EBF"/>
    <w:rsid w:val="003106E1"/>
    <w:rsid w:val="00331B21"/>
    <w:rsid w:val="003E73E4"/>
    <w:rsid w:val="0056530A"/>
    <w:rsid w:val="0059616A"/>
    <w:rsid w:val="00604F72"/>
    <w:rsid w:val="00684E57"/>
    <w:rsid w:val="006D57DA"/>
    <w:rsid w:val="006F5740"/>
    <w:rsid w:val="007977A6"/>
    <w:rsid w:val="007C1D85"/>
    <w:rsid w:val="008023B4"/>
    <w:rsid w:val="00856CDA"/>
    <w:rsid w:val="00921FD1"/>
    <w:rsid w:val="00950D64"/>
    <w:rsid w:val="00967033"/>
    <w:rsid w:val="009A453C"/>
    <w:rsid w:val="009A7F50"/>
    <w:rsid w:val="00A104ED"/>
    <w:rsid w:val="00A34F6C"/>
    <w:rsid w:val="00A77FCA"/>
    <w:rsid w:val="00AB5F0B"/>
    <w:rsid w:val="00B23C00"/>
    <w:rsid w:val="00BB548F"/>
    <w:rsid w:val="00C03FB0"/>
    <w:rsid w:val="00C24BFA"/>
    <w:rsid w:val="00C26AE9"/>
    <w:rsid w:val="00C6666E"/>
    <w:rsid w:val="00C67A9F"/>
    <w:rsid w:val="00C817FC"/>
    <w:rsid w:val="00D00CDE"/>
    <w:rsid w:val="00D06974"/>
    <w:rsid w:val="00D14B80"/>
    <w:rsid w:val="00E00587"/>
    <w:rsid w:val="00E46078"/>
    <w:rsid w:val="00ED2BE1"/>
    <w:rsid w:val="00EE0C00"/>
    <w:rsid w:val="00F00918"/>
    <w:rsid w:val="00F5036C"/>
    <w:rsid w:val="00F51BA8"/>
    <w:rsid w:val="00F95492"/>
    <w:rsid w:val="00FB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73413"/>
  <w15:docId w15:val="{660EF989-DCFA-4229-BB90-20ED140D7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Liberation Sans" w:hAnsi="Arial" w:cs="DejaVu Sans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before="150" w:after="150"/>
      <w:ind w:left="150" w:right="150"/>
    </w:pPr>
    <w:rPr>
      <w:color w:val="000000"/>
    </w:rPr>
  </w:style>
  <w:style w:type="paragraph" w:styleId="1">
    <w:name w:val="heading 1"/>
    <w:basedOn w:val="Heading"/>
    <w:next w:val="a0"/>
    <w:uiPriority w:val="9"/>
    <w:qFormat/>
    <w:pPr>
      <w:outlineLvl w:val="0"/>
    </w:pPr>
    <w:rPr>
      <w:rFonts w:ascii="Thorndale" w:hAnsi="Thorndale"/>
      <w:b/>
      <w:bCs/>
      <w:sz w:val="48"/>
      <w:szCs w:val="44"/>
    </w:rPr>
  </w:style>
  <w:style w:type="paragraph" w:styleId="2">
    <w:name w:val="heading 2"/>
    <w:basedOn w:val="Heading"/>
    <w:next w:val="a0"/>
    <w:uiPriority w:val="9"/>
    <w:unhideWhenUsed/>
    <w:qFormat/>
    <w:pPr>
      <w:spacing w:before="200" w:after="120"/>
      <w:outlineLvl w:val="1"/>
    </w:pPr>
    <w:rPr>
      <w:rFonts w:ascii="Arial" w:hAnsi="Arial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4F72"/>
    <w:pPr>
      <w:keepNext/>
      <w:keepLines/>
      <w:spacing w:before="200" w:after="0"/>
      <w:outlineLvl w:val="2"/>
    </w:pPr>
    <w:rPr>
      <w:rFonts w:asciiTheme="majorHAnsi" w:eastAsiaTheme="majorEastAsia" w:hAnsiTheme="majorHAnsi" w:cs="Mangal"/>
      <w:b/>
      <w:bCs/>
      <w:color w:val="4472C4" w:themeColor="accent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orizontalLine">
    <w:name w:val="Horizontal Line"/>
    <w:basedOn w:val="a"/>
    <w:next w:val="a0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20">
    <w:name w:val="envelope return"/>
    <w:basedOn w:val="a"/>
    <w:rPr>
      <w:i/>
    </w:rPr>
  </w:style>
  <w:style w:type="paragraph" w:customStyle="1" w:styleId="TableContents">
    <w:name w:val="Table Contents"/>
    <w:basedOn w:val="a0"/>
    <w:qFormat/>
  </w:style>
  <w:style w:type="paragraph" w:styleId="a4">
    <w:name w:val="footer"/>
    <w:basedOn w:val="a"/>
    <w:pPr>
      <w:suppressLineNumbers/>
      <w:tabs>
        <w:tab w:val="center" w:pos="4818"/>
        <w:tab w:val="right" w:pos="9637"/>
      </w:tabs>
    </w:pPr>
  </w:style>
  <w:style w:type="paragraph" w:styleId="a5">
    <w:name w:val="header"/>
    <w:basedOn w:val="a"/>
    <w:link w:val="a6"/>
    <w:uiPriority w:val="99"/>
    <w:pPr>
      <w:suppressLineNumbers/>
      <w:tabs>
        <w:tab w:val="center" w:pos="4818"/>
        <w:tab w:val="right" w:pos="9637"/>
      </w:tabs>
    </w:pPr>
  </w:style>
  <w:style w:type="paragraph" w:customStyle="1" w:styleId="Index">
    <w:name w:val="Index"/>
    <w:basedOn w:val="a"/>
    <w:qFormat/>
    <w:pPr>
      <w:suppressLineNumbers/>
    </w:pPr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List"/>
    <w:basedOn w:val="a0"/>
  </w:style>
  <w:style w:type="paragraph" w:styleId="a0">
    <w:name w:val="Body Text"/>
    <w:basedOn w:val="a"/>
    <w:pPr>
      <w:spacing w:before="0" w:after="283"/>
    </w:pPr>
  </w:style>
  <w:style w:type="paragraph" w:customStyle="1" w:styleId="Heading">
    <w:name w:val="Heading"/>
    <w:basedOn w:val="a"/>
    <w:next w:val="a0"/>
    <w:qFormat/>
    <w:pPr>
      <w:keepNext/>
      <w:spacing w:before="240" w:after="283"/>
    </w:pPr>
    <w:rPr>
      <w:rFonts w:ascii="Albany" w:hAnsi="Albany"/>
      <w:sz w:val="28"/>
      <w:szCs w:val="28"/>
    </w:rPr>
  </w:style>
  <w:style w:type="paragraph" w:customStyle="1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table" w:styleId="a9">
    <w:name w:val="Table Grid"/>
    <w:basedOn w:val="a2"/>
    <w:uiPriority w:val="39"/>
    <w:rsid w:val="00FB4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Верхний колонтитул Знак"/>
    <w:basedOn w:val="a1"/>
    <w:link w:val="a5"/>
    <w:uiPriority w:val="99"/>
    <w:rsid w:val="00A34F6C"/>
    <w:rPr>
      <w:color w:val="000000"/>
    </w:rPr>
  </w:style>
  <w:style w:type="paragraph" w:styleId="aa">
    <w:name w:val="Balloon Text"/>
    <w:basedOn w:val="a"/>
    <w:link w:val="ab"/>
    <w:uiPriority w:val="99"/>
    <w:semiHidden/>
    <w:unhideWhenUsed/>
    <w:rsid w:val="00A34F6C"/>
    <w:pPr>
      <w:spacing w:before="0" w:after="0"/>
    </w:pPr>
    <w:rPr>
      <w:rFonts w:ascii="Tahoma" w:hAnsi="Tahoma" w:cs="Mangal"/>
      <w:sz w:val="16"/>
      <w:szCs w:val="14"/>
    </w:rPr>
  </w:style>
  <w:style w:type="character" w:customStyle="1" w:styleId="ab">
    <w:name w:val="Текст выноски Знак"/>
    <w:basedOn w:val="a1"/>
    <w:link w:val="aa"/>
    <w:uiPriority w:val="99"/>
    <w:semiHidden/>
    <w:rsid w:val="00A34F6C"/>
    <w:rPr>
      <w:rFonts w:ascii="Tahoma" w:hAnsi="Tahoma" w:cs="Mangal"/>
      <w:color w:val="000000"/>
      <w:sz w:val="16"/>
      <w:szCs w:val="14"/>
    </w:rPr>
  </w:style>
  <w:style w:type="character" w:customStyle="1" w:styleId="30">
    <w:name w:val="Заголовок 3 Знак"/>
    <w:basedOn w:val="a1"/>
    <w:link w:val="3"/>
    <w:uiPriority w:val="9"/>
    <w:semiHidden/>
    <w:rsid w:val="00604F72"/>
    <w:rPr>
      <w:rFonts w:asciiTheme="majorHAnsi" w:eastAsiaTheme="majorEastAsia" w:hAnsiTheme="majorHAnsi" w:cs="Mangal"/>
      <w:b/>
      <w:bCs/>
      <w:color w:val="4472C4" w:themeColor="accent1"/>
      <w:szCs w:val="21"/>
    </w:rPr>
  </w:style>
  <w:style w:type="character" w:styleId="ac">
    <w:name w:val="Hyperlink"/>
    <w:basedOn w:val="a1"/>
    <w:uiPriority w:val="99"/>
    <w:semiHidden/>
    <w:unhideWhenUsed/>
    <w:rsid w:val="00E46078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E46078"/>
    <w:pPr>
      <w:widowControl/>
      <w:spacing w:before="100" w:beforeAutospacing="1" w:after="100" w:afterAutospacing="1"/>
      <w:ind w:left="0" w:right="0"/>
    </w:pPr>
    <w:rPr>
      <w:rFonts w:ascii="Times New Roman" w:eastAsia="Times New Roman" w:hAnsi="Times New Roman" w:cs="Times New Roman"/>
      <w:color w:val="auto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stup.scli.ru:8111/content/act/998b1079-f74d-4f2f-8a25-cf66bb53e72b.html" TargetMode="External"/><Relationship Id="rId13" Type="http://schemas.openxmlformats.org/officeDocument/2006/relationships/hyperlink" Target="http://dostup.scli.ru:8111/content/act/2dc2eb84-1baf-48dc-864f-a9a5c8df2df6.html" TargetMode="External"/><Relationship Id="rId18" Type="http://schemas.openxmlformats.org/officeDocument/2006/relationships/hyperlink" Target="http://dostup.scli.ru:8111/content/act/2dc2eb84-1baf-48dc-864f-a9a5c8df2df6.html" TargetMode="External"/><Relationship Id="rId26" Type="http://schemas.openxmlformats.org/officeDocument/2006/relationships/hyperlink" Target="http://dostup.scli.ru:8111/content/act/2dc2eb84-1baf-48dc-864f-a9a5c8df2df6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ostup.scli.ru:8111/content/act/2dc2eb84-1baf-48dc-864f-a9a5c8df2df6.html" TargetMode="External"/><Relationship Id="rId7" Type="http://schemas.openxmlformats.org/officeDocument/2006/relationships/hyperlink" Target="http://dostup.scli.ru:8111/content/act/2dc2eb84-1baf-48dc-864f-a9a5c8df2df6.html" TargetMode="External"/><Relationship Id="rId12" Type="http://schemas.openxmlformats.org/officeDocument/2006/relationships/hyperlink" Target="http://dostup.scli.ru:8111/content/act/2dc2eb84-1baf-48dc-864f-a9a5c8df2df6.html" TargetMode="External"/><Relationship Id="rId17" Type="http://schemas.openxmlformats.org/officeDocument/2006/relationships/hyperlink" Target="http://dostup.scli.ru:8111/content/act/2dc2eb84-1baf-48dc-864f-a9a5c8df2df6.html" TargetMode="External"/><Relationship Id="rId25" Type="http://schemas.openxmlformats.org/officeDocument/2006/relationships/hyperlink" Target="http://dostup.scli.ru:8111/content/act/2dc2eb84-1baf-48dc-864f-a9a5c8df2df6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dostup.scli.ru:8111/content/act/ea4730e2-0388-4aee-bd89-0cbc2c54574b.html" TargetMode="External"/><Relationship Id="rId20" Type="http://schemas.openxmlformats.org/officeDocument/2006/relationships/hyperlink" Target="http://dostup.scli.ru:8111/content/act/2dc2eb84-1baf-48dc-864f-a9a5c8df2df6.html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dostup.scli.ru:8111/content/act/2dc2eb84-1baf-48dc-864f-a9a5c8df2df6.html" TargetMode="External"/><Relationship Id="rId24" Type="http://schemas.openxmlformats.org/officeDocument/2006/relationships/hyperlink" Target="http://dostup.scli.ru:8111/content/act/2dc2eb84-1baf-48dc-864f-a9a5c8df2df6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dostup.scli.ru:8111/content/act/2dc2eb84-1baf-48dc-864f-a9a5c8df2df6.html" TargetMode="External"/><Relationship Id="rId23" Type="http://schemas.openxmlformats.org/officeDocument/2006/relationships/hyperlink" Target="http://dostup.scli.ru:8111/content/act/2dc2eb84-1baf-48dc-864f-a9a5c8df2df6.html" TargetMode="External"/><Relationship Id="rId28" Type="http://schemas.openxmlformats.org/officeDocument/2006/relationships/header" Target="header1.xml"/><Relationship Id="rId10" Type="http://schemas.openxmlformats.org/officeDocument/2006/relationships/hyperlink" Target="http://dostup.scli.ru:8111/content/act/ea4730e2-0388-4aee-bd89-0cbc2c54574b.html" TargetMode="External"/><Relationship Id="rId19" Type="http://schemas.openxmlformats.org/officeDocument/2006/relationships/hyperlink" Target="http://dostup.scli.ru:8111/content/act/2dc2eb84-1baf-48dc-864f-a9a5c8df2df6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stup.scli.ru:8111/content/act/2dc2eb84-1baf-48dc-864f-a9a5c8df2df6.html" TargetMode="External"/><Relationship Id="rId14" Type="http://schemas.openxmlformats.org/officeDocument/2006/relationships/hyperlink" Target="http://dostup.scli.ru:8111/content/act/2dc2eb84-1baf-48dc-864f-a9a5c8df2df6.html" TargetMode="External"/><Relationship Id="rId22" Type="http://schemas.openxmlformats.org/officeDocument/2006/relationships/hyperlink" Target="http://dostup.scli.ru:8111/content/act/2dc2eb84-1baf-48dc-864f-a9a5c8df2df6.html" TargetMode="External"/><Relationship Id="rId27" Type="http://schemas.openxmlformats.org/officeDocument/2006/relationships/hyperlink" Target="http://dostup.scli.ru:8111/content/act/2dc2eb84-1baf-48dc-864f-a9a5c8df2df6.html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04C59-2DCC-428E-BE29-16B169B2E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2570</Words>
  <Characters>14652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805575</dc:creator>
  <dc:description/>
  <cp:lastModifiedBy>Пользователь Windows</cp:lastModifiedBy>
  <cp:revision>21</cp:revision>
  <cp:lastPrinted>2020-09-28T13:47:00Z</cp:lastPrinted>
  <dcterms:created xsi:type="dcterms:W3CDTF">2020-08-13T10:48:00Z</dcterms:created>
  <dcterms:modified xsi:type="dcterms:W3CDTF">2022-04-05T10:54:00Z</dcterms:modified>
  <dc:language>en-US</dc:language>
</cp:coreProperties>
</file>